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17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2190"/>
      </w:tblGrid>
      <w:tr w:rsidR="005C7294" w:rsidRPr="002D2502" w:rsidTr="005C7294">
        <w:trPr>
          <w:trHeight w:val="1196"/>
        </w:trPr>
        <w:tc>
          <w:tcPr>
            <w:tcW w:w="3227" w:type="dxa"/>
          </w:tcPr>
          <w:p w:rsidR="005C7294" w:rsidRPr="002D2502" w:rsidRDefault="005C7294" w:rsidP="00BF17A1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190625" cy="750094"/>
                  <wp:effectExtent l="19050" t="0" r="9525" b="0"/>
                  <wp:docPr id="1" name="Image 1" descr="ETAPE-CCECQA-Logo_ok-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TAPE-CCECQA-Logo_ok-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50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</w:tcPr>
          <w:p w:rsidR="005C7294" w:rsidRPr="00E76391" w:rsidRDefault="005C7294" w:rsidP="005C7294">
            <w:pPr>
              <w:spacing w:before="120"/>
              <w:jc w:val="center"/>
              <w:rPr>
                <w:rFonts w:ascii="Calibri" w:hAnsi="Calibri"/>
                <w:b/>
                <w:smallCaps/>
                <w:color w:val="333399"/>
                <w:sz w:val="28"/>
                <w:szCs w:val="28"/>
              </w:rPr>
            </w:pPr>
            <w:r w:rsidRPr="00E76391">
              <w:rPr>
                <w:rFonts w:ascii="Calibri" w:hAnsi="Calibri"/>
                <w:b/>
                <w:smallCaps/>
                <w:color w:val="333399"/>
                <w:sz w:val="28"/>
                <w:szCs w:val="28"/>
              </w:rPr>
              <w:t>Cellule Régionale ETAPE</w:t>
            </w:r>
          </w:p>
          <w:p w:rsidR="005C7294" w:rsidRPr="002D2502" w:rsidRDefault="005C7294" w:rsidP="005C7294">
            <w:pPr>
              <w:jc w:val="center"/>
            </w:pPr>
            <w:r w:rsidRPr="00E76391">
              <w:rPr>
                <w:rFonts w:ascii="Calibri" w:hAnsi="Calibri"/>
                <w:b/>
                <w:smallCaps/>
                <w:color w:val="333399"/>
                <w:sz w:val="28"/>
                <w:szCs w:val="28"/>
              </w:rPr>
              <w:t>Education thérapeutique</w:t>
            </w:r>
            <w:r>
              <w:rPr>
                <w:rFonts w:ascii="Calibri" w:hAnsi="Calibri"/>
                <w:b/>
                <w:smallCaps/>
                <w:color w:val="333399"/>
                <w:sz w:val="28"/>
                <w:szCs w:val="28"/>
              </w:rPr>
              <w:t xml:space="preserve"> </w:t>
            </w:r>
            <w:r w:rsidRPr="00E76391">
              <w:rPr>
                <w:rFonts w:ascii="Calibri" w:hAnsi="Calibri"/>
                <w:b/>
                <w:smallCaps/>
                <w:color w:val="333399"/>
                <w:sz w:val="28"/>
                <w:szCs w:val="28"/>
              </w:rPr>
              <w:t>Amélioration des Pratiques &amp; Evaluation en Aquitaine</w:t>
            </w:r>
          </w:p>
        </w:tc>
      </w:tr>
    </w:tbl>
    <w:p w:rsidR="005C7294" w:rsidRDefault="005C7294" w:rsidP="005C7294">
      <w:pPr>
        <w:jc w:val="center"/>
        <w:rPr>
          <w:rFonts w:asciiTheme="minorHAnsi" w:hAnsiTheme="minorHAnsi" w:cstheme="minorHAnsi"/>
          <w:b/>
          <w:color w:val="7030A0"/>
          <w:sz w:val="28"/>
        </w:rPr>
      </w:pPr>
      <w:r w:rsidRPr="00FD1391">
        <w:rPr>
          <w:rFonts w:asciiTheme="minorHAnsi" w:hAnsiTheme="minorHAnsi" w:cstheme="minorHAnsi"/>
          <w:b/>
          <w:color w:val="7030A0"/>
          <w:sz w:val="28"/>
        </w:rPr>
        <w:t>Exemple de Trame d’atelier ETP</w:t>
      </w:r>
    </w:p>
    <w:p w:rsidR="005C7294" w:rsidRPr="0096462A" w:rsidRDefault="005C7294">
      <w:pPr>
        <w:rPr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C7294" w:rsidRPr="00317104" w:rsidTr="005C7294">
        <w:tc>
          <w:tcPr>
            <w:tcW w:w="15538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F2F2F2" w:themeFill="background1" w:themeFillShade="F2"/>
          </w:tcPr>
          <w:p w:rsidR="005C7294" w:rsidRPr="00317104" w:rsidRDefault="005C7294" w:rsidP="00632065">
            <w:pPr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317104">
              <w:rPr>
                <w:rFonts w:asciiTheme="minorHAnsi" w:hAnsiTheme="minorHAnsi" w:cstheme="minorHAnsi"/>
                <w:b/>
                <w:color w:val="17365D" w:themeColor="text2" w:themeShade="BF"/>
              </w:rPr>
              <w:t>Public cible</w:t>
            </w:r>
          </w:p>
          <w:p w:rsidR="005C7294" w:rsidRPr="00BC4E63" w:rsidRDefault="005C7294" w:rsidP="005C7294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i/>
                <w:color w:val="17365D" w:themeColor="text2" w:themeShade="BF"/>
                <w:szCs w:val="20"/>
              </w:rPr>
            </w:pPr>
            <w:r w:rsidRPr="00BC4E63">
              <w:rPr>
                <w:rFonts w:ascii="Calibri" w:hAnsi="Calibri" w:cs="Arial"/>
                <w:i/>
                <w:color w:val="17365D" w:themeColor="text2" w:themeShade="BF"/>
                <w:szCs w:val="20"/>
              </w:rPr>
              <w:t>Nombre maximum de patients pour la séance</w:t>
            </w:r>
          </w:p>
          <w:p w:rsidR="005C7294" w:rsidRPr="00317104" w:rsidRDefault="005C7294" w:rsidP="00317104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i/>
                <w:color w:val="17365D" w:themeColor="text2" w:themeShade="BF"/>
              </w:rPr>
            </w:pPr>
            <w:r w:rsidRPr="00BC4E63">
              <w:rPr>
                <w:rFonts w:ascii="Calibri" w:hAnsi="Calibri" w:cs="Arial"/>
                <w:i/>
                <w:color w:val="17365D" w:themeColor="text2" w:themeShade="BF"/>
                <w:szCs w:val="20"/>
              </w:rPr>
              <w:t>Préciser s’il s’agit de patients et/ou de proches</w:t>
            </w:r>
            <w:r w:rsidR="00317104" w:rsidRPr="00BC4E63">
              <w:rPr>
                <w:rFonts w:ascii="Calibri" w:hAnsi="Calibri" w:cs="Arial"/>
                <w:i/>
                <w:color w:val="17365D" w:themeColor="text2" w:themeShade="BF"/>
                <w:szCs w:val="20"/>
              </w:rPr>
              <w:t xml:space="preserve">. </w:t>
            </w:r>
            <w:r w:rsidRPr="00BC4E63">
              <w:rPr>
                <w:rFonts w:ascii="Calibri" w:hAnsi="Calibri" w:cs="Arial"/>
                <w:i/>
                <w:color w:val="17365D" w:themeColor="text2" w:themeShade="BF"/>
                <w:szCs w:val="20"/>
              </w:rPr>
              <w:t>Eventuellement, si cela s’avère nécessaire, préciser les critères d’inclusion</w:t>
            </w:r>
          </w:p>
        </w:tc>
      </w:tr>
      <w:tr w:rsidR="005C7294" w:rsidRPr="00317104" w:rsidTr="005C7294">
        <w:tc>
          <w:tcPr>
            <w:tcW w:w="15538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nil"/>
              <w:right w:val="single" w:sz="4" w:space="0" w:color="C6D9F1" w:themeColor="text2" w:themeTint="33"/>
            </w:tcBorders>
            <w:shd w:val="clear" w:color="auto" w:fill="B2A1C7" w:themeFill="accent4" w:themeFillTint="99"/>
          </w:tcPr>
          <w:p w:rsidR="005C7294" w:rsidRPr="00317104" w:rsidRDefault="005C7294" w:rsidP="00632065">
            <w:pPr>
              <w:rPr>
                <w:rFonts w:asciiTheme="minorHAnsi" w:hAnsiTheme="minorHAnsi" w:cstheme="minorHAnsi"/>
                <w:b/>
                <w:color w:val="C6D9F1" w:themeColor="text2" w:themeTint="33"/>
              </w:rPr>
            </w:pPr>
            <w:r w:rsidRPr="00317104">
              <w:rPr>
                <w:rFonts w:asciiTheme="minorHAnsi" w:hAnsiTheme="minorHAnsi" w:cstheme="minorHAnsi"/>
                <w:b/>
                <w:color w:val="C6D9F1" w:themeColor="text2" w:themeTint="33"/>
              </w:rPr>
              <w:t xml:space="preserve"> Compétence (s)</w:t>
            </w:r>
          </w:p>
          <w:p w:rsidR="005C7294" w:rsidRDefault="005C7294" w:rsidP="00632065">
            <w:pPr>
              <w:rPr>
                <w:rFonts w:asciiTheme="minorHAnsi" w:hAnsiTheme="minorHAnsi" w:cstheme="minorHAnsi"/>
                <w:b/>
                <w:color w:val="C6D9F1" w:themeColor="text2" w:themeTint="33"/>
              </w:rPr>
            </w:pPr>
          </w:p>
          <w:p w:rsidR="00317104" w:rsidRPr="00317104" w:rsidRDefault="00317104" w:rsidP="00632065">
            <w:pPr>
              <w:rPr>
                <w:rFonts w:asciiTheme="minorHAnsi" w:hAnsiTheme="minorHAnsi" w:cstheme="minorHAnsi"/>
                <w:b/>
                <w:color w:val="C6D9F1" w:themeColor="text2" w:themeTint="33"/>
              </w:rPr>
            </w:pPr>
          </w:p>
          <w:p w:rsidR="005C7294" w:rsidRPr="00317104" w:rsidRDefault="005C7294" w:rsidP="00632065">
            <w:pPr>
              <w:rPr>
                <w:rFonts w:asciiTheme="minorHAnsi" w:hAnsiTheme="minorHAnsi" w:cstheme="minorHAnsi"/>
                <w:b/>
                <w:color w:val="C6D9F1" w:themeColor="text2" w:themeTint="33"/>
              </w:rPr>
            </w:pPr>
          </w:p>
        </w:tc>
      </w:tr>
      <w:tr w:rsidR="005C7294" w:rsidRPr="00317104" w:rsidTr="00317104">
        <w:tc>
          <w:tcPr>
            <w:tcW w:w="15538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:rsidR="00317104" w:rsidRPr="00317104" w:rsidRDefault="005C7294" w:rsidP="00632065">
            <w:pPr>
              <w:rPr>
                <w:rFonts w:asciiTheme="minorHAnsi" w:hAnsiTheme="minorHAnsi" w:cstheme="minorHAnsi"/>
                <w:color w:val="17365D" w:themeColor="text2" w:themeShade="BF"/>
              </w:rPr>
            </w:pPr>
            <w:r w:rsidRPr="00317104">
              <w:rPr>
                <w:rFonts w:asciiTheme="minorHAnsi" w:hAnsiTheme="minorHAnsi" w:cstheme="minorHAnsi"/>
                <w:b/>
                <w:color w:val="17365D" w:themeColor="text2" w:themeShade="BF"/>
              </w:rPr>
              <w:t>Objectifs éducatifs</w:t>
            </w:r>
            <w:r w:rsidRPr="00317104">
              <w:rPr>
                <w:rFonts w:asciiTheme="minorHAnsi" w:hAnsiTheme="minorHAnsi" w:cstheme="minorHAnsi"/>
                <w:color w:val="17365D" w:themeColor="text2" w:themeShade="BF"/>
              </w:rPr>
              <w:t xml:space="preserve"> </w:t>
            </w:r>
            <w:r w:rsidR="00317104" w:rsidRPr="00317104">
              <w:rPr>
                <w:rFonts w:asciiTheme="minorHAnsi" w:hAnsiTheme="minorHAnsi" w:cstheme="minorHAnsi"/>
                <w:color w:val="17365D" w:themeColor="text2" w:themeShade="BF"/>
              </w:rPr>
              <w:t xml:space="preserve"> </w:t>
            </w:r>
          </w:p>
          <w:p w:rsidR="005C7294" w:rsidRPr="00BC4E63" w:rsidRDefault="005C7294" w:rsidP="00632065">
            <w:pPr>
              <w:rPr>
                <w:rFonts w:asciiTheme="minorHAnsi" w:hAnsiTheme="minorHAnsi" w:cstheme="minorHAnsi"/>
                <w:i/>
                <w:color w:val="17365D" w:themeColor="text2" w:themeShade="BF"/>
              </w:rPr>
            </w:pPr>
            <w:r w:rsidRPr="00BC4E63">
              <w:rPr>
                <w:rFonts w:asciiTheme="minorHAnsi" w:hAnsiTheme="minorHAnsi" w:cstheme="minorHAnsi"/>
                <w:i/>
                <w:color w:val="17365D" w:themeColor="text2" w:themeShade="BF"/>
              </w:rPr>
              <w:t>(ce que le groupe de patients doit savoir, savoir faire pour développer la ou les compétences visées)</w:t>
            </w:r>
          </w:p>
          <w:p w:rsidR="005C7294" w:rsidRPr="00BC4E63" w:rsidRDefault="005C7294" w:rsidP="005C7294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i/>
                <w:color w:val="17365D" w:themeColor="text2" w:themeShade="BF"/>
                <w:szCs w:val="20"/>
              </w:rPr>
            </w:pPr>
            <w:r w:rsidRPr="00BC4E63">
              <w:rPr>
                <w:rFonts w:asciiTheme="minorHAnsi" w:hAnsiTheme="minorHAnsi" w:cstheme="minorHAnsi"/>
                <w:i/>
                <w:color w:val="17365D" w:themeColor="text2" w:themeShade="BF"/>
                <w:szCs w:val="20"/>
              </w:rPr>
              <w:t>« le patient sera capable de…. » verbe actif + contenu +/- critère d’évaluation</w:t>
            </w:r>
          </w:p>
          <w:p w:rsidR="005C7294" w:rsidRPr="00BC4E63" w:rsidRDefault="005C7294" w:rsidP="005C7294">
            <w:pPr>
              <w:rPr>
                <w:rFonts w:asciiTheme="minorHAnsi" w:hAnsiTheme="minorHAnsi" w:cstheme="minorHAnsi"/>
                <w:i/>
                <w:color w:val="17365D" w:themeColor="text2" w:themeShade="BF"/>
              </w:rPr>
            </w:pPr>
            <w:r w:rsidRPr="00BC4E63">
              <w:rPr>
                <w:rFonts w:asciiTheme="minorHAnsi" w:hAnsiTheme="minorHAnsi" w:cstheme="minorHAnsi"/>
                <w:i/>
                <w:color w:val="17365D" w:themeColor="text2" w:themeShade="BF"/>
                <w:szCs w:val="20"/>
              </w:rPr>
              <w:t>Ex : A  l’issue de la séance, le patient sera capable de réaliser une injection d’insuline en respectant la posologie et les règles d’asepsie</w:t>
            </w:r>
          </w:p>
          <w:p w:rsidR="005C7294" w:rsidRPr="00317104" w:rsidRDefault="005C7294" w:rsidP="00632065">
            <w:pPr>
              <w:rPr>
                <w:rFonts w:asciiTheme="minorHAnsi" w:hAnsiTheme="minorHAnsi" w:cstheme="minorHAnsi"/>
                <w:color w:val="17365D" w:themeColor="text2" w:themeShade="BF"/>
              </w:rPr>
            </w:pPr>
          </w:p>
        </w:tc>
      </w:tr>
      <w:tr w:rsidR="005C7294" w:rsidRPr="00317104" w:rsidTr="00317104">
        <w:tc>
          <w:tcPr>
            <w:tcW w:w="15538" w:type="dxa"/>
            <w:tcBorders>
              <w:top w:val="nil"/>
              <w:left w:val="nil"/>
              <w:bottom w:val="nil"/>
              <w:right w:val="nil"/>
            </w:tcBorders>
            <w:shd w:val="clear" w:color="auto" w:fill="FBB893"/>
          </w:tcPr>
          <w:p w:rsidR="005C7294" w:rsidRPr="00317104" w:rsidRDefault="00317104" w:rsidP="00632065">
            <w:pPr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317104">
              <w:rPr>
                <w:rFonts w:asciiTheme="minorHAnsi" w:hAnsiTheme="minorHAnsi" w:cstheme="minorHAnsi"/>
                <w:b/>
                <w:color w:val="17365D" w:themeColor="text2" w:themeShade="BF"/>
              </w:rPr>
              <w:t>Moyens  matériel</w:t>
            </w:r>
          </w:p>
          <w:p w:rsidR="00317104" w:rsidRPr="00BC4E63" w:rsidRDefault="00317104" w:rsidP="00317104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i/>
                <w:color w:val="17365D" w:themeColor="text2" w:themeShade="BF"/>
                <w:szCs w:val="20"/>
              </w:rPr>
            </w:pPr>
            <w:r w:rsidRPr="00BC4E63">
              <w:rPr>
                <w:rFonts w:ascii="Calibri" w:hAnsi="Calibri" w:cs="Arial"/>
                <w:i/>
                <w:color w:val="17365D" w:themeColor="text2" w:themeShade="BF"/>
                <w:szCs w:val="20"/>
              </w:rPr>
              <w:t>Préciser la liste de matériel nécessaire et les caractéristiques du lieu</w:t>
            </w:r>
          </w:p>
          <w:p w:rsidR="005C7294" w:rsidRPr="00BC4E63" w:rsidRDefault="00317104" w:rsidP="00317104">
            <w:pPr>
              <w:rPr>
                <w:rFonts w:asciiTheme="minorHAnsi" w:hAnsiTheme="minorHAnsi" w:cstheme="minorHAnsi"/>
                <w:b/>
                <w:i/>
                <w:color w:val="17365D" w:themeColor="text2" w:themeShade="BF"/>
              </w:rPr>
            </w:pPr>
            <w:r w:rsidRPr="00BC4E63">
              <w:rPr>
                <w:rFonts w:ascii="Calibri" w:hAnsi="Calibri" w:cs="Arial"/>
                <w:i/>
                <w:color w:val="17365D" w:themeColor="text2" w:themeShade="BF"/>
                <w:szCs w:val="20"/>
              </w:rPr>
              <w:t>Ex : 2 petites salles, flips-charts, marqueurs, photocopies…</w:t>
            </w:r>
          </w:p>
          <w:p w:rsidR="005C7294" w:rsidRPr="00317104" w:rsidRDefault="005C7294" w:rsidP="00632065">
            <w:pPr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</w:p>
        </w:tc>
      </w:tr>
      <w:tr w:rsidR="005C7294" w:rsidRPr="00317104" w:rsidTr="00317104">
        <w:tc>
          <w:tcPr>
            <w:tcW w:w="15538" w:type="dxa"/>
            <w:tcBorders>
              <w:top w:val="nil"/>
              <w:left w:val="nil"/>
              <w:bottom w:val="nil"/>
              <w:right w:val="nil"/>
            </w:tcBorders>
            <w:shd w:val="clear" w:color="auto" w:fill="FB6E47"/>
          </w:tcPr>
          <w:p w:rsidR="005C7294" w:rsidRPr="00317104" w:rsidRDefault="005C7294" w:rsidP="00632065">
            <w:pPr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317104">
              <w:rPr>
                <w:rFonts w:asciiTheme="minorHAnsi" w:hAnsiTheme="minorHAnsi" w:cstheme="minorHAnsi"/>
                <w:b/>
                <w:color w:val="17365D" w:themeColor="text2" w:themeShade="BF"/>
              </w:rPr>
              <w:t>Educateurs</w:t>
            </w:r>
          </w:p>
          <w:p w:rsidR="005C7294" w:rsidRPr="00317104" w:rsidRDefault="005C7294" w:rsidP="005C7294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i/>
                <w:color w:val="17365D" w:themeColor="text2" w:themeShade="BF"/>
                <w:sz w:val="20"/>
                <w:szCs w:val="20"/>
              </w:rPr>
            </w:pPr>
            <w:r w:rsidRPr="00BC4E63">
              <w:rPr>
                <w:rFonts w:ascii="Calibri" w:hAnsi="Calibri" w:cs="Arial"/>
                <w:i/>
                <w:color w:val="17365D" w:themeColor="text2" w:themeShade="BF"/>
                <w:szCs w:val="20"/>
              </w:rPr>
              <w:t xml:space="preserve">Nombre et compétences nécessaires </w:t>
            </w:r>
            <w:r w:rsidRPr="00BC4E63">
              <w:rPr>
                <w:rFonts w:ascii="Calibri" w:hAnsi="Calibri" w:cs="Arial"/>
                <w:i/>
                <w:color w:val="17365D" w:themeColor="text2" w:themeShade="BF"/>
                <w:szCs w:val="20"/>
              </w:rPr>
              <w:br/>
              <w:t xml:space="preserve">Si plusieurs éducateurs sont nécessaires, précisez le rôle de chacun </w:t>
            </w:r>
          </w:p>
        </w:tc>
      </w:tr>
      <w:tr w:rsidR="005C7294" w:rsidRPr="00317104" w:rsidTr="00BC4E63">
        <w:tc>
          <w:tcPr>
            <w:tcW w:w="155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5C7294" w:rsidRPr="00BC4E63" w:rsidRDefault="00317104" w:rsidP="00632065">
            <w:pPr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BC4E63">
              <w:rPr>
                <w:rFonts w:asciiTheme="minorHAnsi" w:hAnsiTheme="minorHAnsi" w:cstheme="minorHAnsi"/>
                <w:b/>
                <w:color w:val="17365D" w:themeColor="text2" w:themeShade="BF"/>
              </w:rPr>
              <w:t>Durée de l’atelier</w:t>
            </w:r>
          </w:p>
          <w:p w:rsidR="00317104" w:rsidRPr="00317104" w:rsidRDefault="00317104" w:rsidP="00632065">
            <w:pPr>
              <w:rPr>
                <w:rFonts w:asciiTheme="minorHAnsi" w:hAnsiTheme="minorHAnsi" w:cstheme="minorHAnsi"/>
                <w:i/>
                <w:color w:val="17365D" w:themeColor="text2" w:themeShade="BF"/>
              </w:rPr>
            </w:pPr>
            <w:r w:rsidRPr="00317104">
              <w:rPr>
                <w:rFonts w:asciiTheme="minorHAnsi" w:hAnsiTheme="minorHAnsi" w:cstheme="minorHAnsi"/>
                <w:i/>
                <w:color w:val="17365D" w:themeColor="text2" w:themeShade="BF"/>
              </w:rPr>
              <w:t>Précisez le temps total et si possible le temps recommandé par activité</w:t>
            </w:r>
          </w:p>
        </w:tc>
      </w:tr>
    </w:tbl>
    <w:p w:rsidR="005C7294" w:rsidRDefault="005C7294"/>
    <w:p w:rsidR="008F1F66" w:rsidRDefault="008F1F66" w:rsidP="0096462A">
      <w:pPr>
        <w:autoSpaceDE w:val="0"/>
        <w:autoSpaceDN w:val="0"/>
        <w:adjustRightInd w:val="0"/>
        <w:spacing w:line="360" w:lineRule="auto"/>
        <w:rPr>
          <w:rFonts w:ascii="Calibri" w:hAnsi="Calibri" w:cs="Arial"/>
          <w:i/>
          <w:sz w:val="20"/>
          <w:szCs w:val="20"/>
          <w:u w:val="single"/>
        </w:rPr>
      </w:pPr>
    </w:p>
    <w:p w:rsidR="0096462A" w:rsidRPr="00DB6328" w:rsidRDefault="0096462A" w:rsidP="0096462A">
      <w:pPr>
        <w:autoSpaceDE w:val="0"/>
        <w:autoSpaceDN w:val="0"/>
        <w:adjustRightInd w:val="0"/>
        <w:spacing w:line="360" w:lineRule="auto"/>
        <w:rPr>
          <w:rFonts w:ascii="Calibri" w:hAnsi="Calibri" w:cs="Arial"/>
          <w:i/>
          <w:sz w:val="20"/>
          <w:szCs w:val="20"/>
          <w:u w:val="single"/>
        </w:rPr>
      </w:pPr>
      <w:r w:rsidRPr="00DB6328">
        <w:rPr>
          <w:rFonts w:ascii="Calibri" w:hAnsi="Calibri" w:cs="Arial"/>
          <w:i/>
          <w:sz w:val="20"/>
          <w:szCs w:val="20"/>
          <w:u w:val="single"/>
        </w:rPr>
        <w:t>Références</w:t>
      </w:r>
    </w:p>
    <w:p w:rsidR="0096462A" w:rsidRPr="00DB6328" w:rsidRDefault="0096462A" w:rsidP="0096462A">
      <w:pPr>
        <w:autoSpaceDE w:val="0"/>
        <w:autoSpaceDN w:val="0"/>
        <w:adjustRightInd w:val="0"/>
        <w:spacing w:line="360" w:lineRule="auto"/>
        <w:rPr>
          <w:rFonts w:ascii="Calibri" w:hAnsi="Calibri" w:cs="Arial"/>
          <w:i/>
          <w:sz w:val="20"/>
          <w:szCs w:val="20"/>
        </w:rPr>
      </w:pPr>
      <w:r w:rsidRPr="00DB6328">
        <w:rPr>
          <w:rFonts w:ascii="Calibri" w:hAnsi="Calibri" w:cs="Arial"/>
          <w:i/>
          <w:sz w:val="20"/>
          <w:szCs w:val="20"/>
        </w:rPr>
        <w:t>HAS-INPES juin 2007 : Structuration d’un programme d’éducation thérapeutique du patient dans le champ des maladies chroniques</w:t>
      </w:r>
    </w:p>
    <w:p w:rsidR="0096462A" w:rsidRPr="00DB6328" w:rsidRDefault="0096462A" w:rsidP="0096462A">
      <w:pPr>
        <w:autoSpaceDE w:val="0"/>
        <w:autoSpaceDN w:val="0"/>
        <w:adjustRightInd w:val="0"/>
        <w:spacing w:line="360" w:lineRule="auto"/>
        <w:rPr>
          <w:rFonts w:ascii="Calibri" w:hAnsi="Calibri" w:cs="Arial"/>
          <w:i/>
          <w:sz w:val="20"/>
          <w:szCs w:val="20"/>
        </w:rPr>
      </w:pPr>
      <w:r w:rsidRPr="00DB6328">
        <w:rPr>
          <w:rFonts w:ascii="Calibri" w:hAnsi="Calibri" w:cs="Arial"/>
          <w:i/>
          <w:sz w:val="20"/>
          <w:szCs w:val="20"/>
        </w:rPr>
        <w:t>J-F d’</w:t>
      </w:r>
      <w:proofErr w:type="spellStart"/>
      <w:r w:rsidRPr="00DB6328">
        <w:rPr>
          <w:rFonts w:ascii="Calibri" w:hAnsi="Calibri" w:cs="Arial"/>
          <w:i/>
          <w:sz w:val="20"/>
          <w:szCs w:val="20"/>
        </w:rPr>
        <w:t>Ivernois</w:t>
      </w:r>
      <w:proofErr w:type="spellEnd"/>
      <w:r w:rsidRPr="00DB6328">
        <w:rPr>
          <w:rFonts w:ascii="Calibri" w:hAnsi="Calibri" w:cs="Arial"/>
          <w:i/>
          <w:sz w:val="20"/>
          <w:szCs w:val="20"/>
        </w:rPr>
        <w:t xml:space="preserve">, </w:t>
      </w:r>
      <w:proofErr w:type="spellStart"/>
      <w:r w:rsidRPr="00DB6328">
        <w:rPr>
          <w:rFonts w:ascii="Calibri" w:hAnsi="Calibri" w:cs="Arial"/>
          <w:i/>
          <w:sz w:val="20"/>
          <w:szCs w:val="20"/>
        </w:rPr>
        <w:t>R.Gagnayre</w:t>
      </w:r>
      <w:proofErr w:type="spellEnd"/>
      <w:r w:rsidRPr="00DB6328">
        <w:rPr>
          <w:rFonts w:ascii="Calibri" w:hAnsi="Calibri" w:cs="Arial"/>
          <w:i/>
          <w:sz w:val="20"/>
          <w:szCs w:val="20"/>
        </w:rPr>
        <w:t> : Apprendre à éduquer le patient. Approche pédagogique</w:t>
      </w:r>
    </w:p>
    <w:p w:rsidR="0096462A" w:rsidRPr="00FD1391" w:rsidRDefault="0096462A" w:rsidP="0096462A">
      <w:pPr>
        <w:autoSpaceDE w:val="0"/>
        <w:autoSpaceDN w:val="0"/>
        <w:adjustRightInd w:val="0"/>
        <w:spacing w:line="360" w:lineRule="auto"/>
        <w:rPr>
          <w:rFonts w:ascii="Calibri" w:hAnsi="Calibri" w:cs="Arial"/>
          <w:i/>
          <w:sz w:val="20"/>
          <w:szCs w:val="20"/>
        </w:rPr>
      </w:pPr>
      <w:r w:rsidRPr="00DB6328">
        <w:rPr>
          <w:rFonts w:ascii="Calibri" w:hAnsi="Calibri" w:cs="Arial"/>
          <w:i/>
          <w:sz w:val="20"/>
          <w:szCs w:val="20"/>
        </w:rPr>
        <w:t>A. Communier : travail de DESS éducation thérapeutique, 2003 « Conducteur d’une séance éducative »</w:t>
      </w:r>
    </w:p>
    <w:p w:rsidR="005C7294" w:rsidRPr="008F1F66" w:rsidRDefault="00317104">
      <w:pPr>
        <w:rPr>
          <w:rFonts w:asciiTheme="minorHAnsi" w:hAnsiTheme="minorHAnsi" w:cstheme="minorHAnsi"/>
          <w:b/>
          <w:color w:val="5F497A" w:themeColor="accent4" w:themeShade="BF"/>
          <w:sz w:val="28"/>
        </w:rPr>
      </w:pPr>
      <w:r w:rsidRPr="008F1F66">
        <w:rPr>
          <w:rFonts w:asciiTheme="minorHAnsi" w:hAnsiTheme="minorHAnsi" w:cstheme="minorHAnsi"/>
          <w:b/>
          <w:color w:val="5F497A" w:themeColor="accent4" w:themeShade="BF"/>
          <w:sz w:val="28"/>
        </w:rPr>
        <w:lastRenderedPageBreak/>
        <w:t xml:space="preserve">Déroulement </w:t>
      </w:r>
    </w:p>
    <w:p w:rsidR="008F1F66" w:rsidRPr="00317104" w:rsidRDefault="008F1F66">
      <w:pPr>
        <w:rPr>
          <w:rFonts w:asciiTheme="minorHAnsi" w:hAnsiTheme="minorHAnsi" w:cstheme="minorHAnsi"/>
          <w:b/>
          <w:color w:val="17365D" w:themeColor="text2" w:themeShade="B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98"/>
      </w:tblGrid>
      <w:tr w:rsidR="002C6A74" w:rsidRPr="00BC4E63" w:rsidTr="002617BF">
        <w:tc>
          <w:tcPr>
            <w:tcW w:w="15538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</w:tcPr>
          <w:p w:rsidR="002C6A74" w:rsidRPr="00BC4E63" w:rsidRDefault="002C6A74" w:rsidP="002617BF">
            <w:pPr>
              <w:rPr>
                <w:rFonts w:ascii="Calibri" w:hAnsi="Calibri" w:cs="Arial"/>
                <w:b/>
                <w:color w:val="FFFFFF" w:themeColor="background1"/>
                <w:szCs w:val="20"/>
              </w:rPr>
            </w:pPr>
            <w:r w:rsidRPr="00BC4E63">
              <w:rPr>
                <w:rFonts w:ascii="Calibri" w:hAnsi="Calibri" w:cs="Arial"/>
                <w:b/>
                <w:color w:val="FFFFFF" w:themeColor="background1"/>
                <w:szCs w:val="20"/>
              </w:rPr>
              <w:t>Introduction</w:t>
            </w:r>
          </w:p>
          <w:p w:rsidR="002C6A74" w:rsidRDefault="002C6A74" w:rsidP="002617BF">
            <w:pPr>
              <w:rPr>
                <w:rFonts w:ascii="Calibri" w:hAnsi="Calibri" w:cs="Arial"/>
                <w:i/>
                <w:color w:val="FFFFFF" w:themeColor="background1"/>
                <w:szCs w:val="20"/>
              </w:rPr>
            </w:pPr>
          </w:p>
          <w:p w:rsidR="002C6A74" w:rsidRDefault="002C6A74" w:rsidP="002617BF">
            <w:pPr>
              <w:rPr>
                <w:rFonts w:ascii="Calibri" w:hAnsi="Calibri" w:cs="Arial"/>
                <w:i/>
                <w:color w:val="FFFFFF" w:themeColor="background1"/>
                <w:szCs w:val="20"/>
              </w:rPr>
            </w:pPr>
            <w:r>
              <w:rPr>
                <w:rFonts w:ascii="Calibri" w:hAnsi="Calibri" w:cs="Arial"/>
                <w:i/>
                <w:color w:val="FFFFFF" w:themeColor="background1"/>
                <w:szCs w:val="20"/>
              </w:rPr>
              <w:t xml:space="preserve"> Ce que l’éducateur présente au début de l’atelier, accueillir</w:t>
            </w:r>
          </w:p>
          <w:p w:rsidR="002C6A74" w:rsidRPr="00BC4E63" w:rsidRDefault="002C6A74" w:rsidP="002617BF">
            <w:pPr>
              <w:rPr>
                <w:rFonts w:ascii="Calibri" w:hAnsi="Calibri" w:cs="Arial"/>
                <w:i/>
                <w:color w:val="FFFFFF" w:themeColor="background1"/>
                <w:szCs w:val="20"/>
              </w:rPr>
            </w:pPr>
            <w:r w:rsidRPr="00BC4E63">
              <w:rPr>
                <w:rFonts w:ascii="Calibri" w:hAnsi="Calibri" w:cs="Arial"/>
                <w:i/>
                <w:color w:val="FFFFFF" w:themeColor="background1"/>
                <w:szCs w:val="20"/>
              </w:rPr>
              <w:t xml:space="preserve">Ex : </w:t>
            </w:r>
            <w:r w:rsidRPr="00BC4E63">
              <w:rPr>
                <w:rFonts w:ascii="Calibri" w:hAnsi="Calibri" w:cs="Arial"/>
                <w:i/>
                <w:color w:val="FFFFFF" w:themeColor="background1"/>
                <w:szCs w:val="20"/>
              </w:rPr>
              <w:tab/>
              <w:t>Objectifs, déroulement et règles de fonctionnement de la séance, lien avec les séances précédentes, suivantes (où en est t’on ? d’où vient t’on, où va-t-on </w:t>
            </w:r>
            <w:proofErr w:type="gramStart"/>
            <w:r w:rsidRPr="00BC4E63">
              <w:rPr>
                <w:rFonts w:ascii="Calibri" w:hAnsi="Calibri" w:cs="Arial"/>
                <w:i/>
                <w:color w:val="FFFFFF" w:themeColor="background1"/>
                <w:szCs w:val="20"/>
              </w:rPr>
              <w:t>? )</w:t>
            </w:r>
            <w:proofErr w:type="gramEnd"/>
          </w:p>
          <w:p w:rsidR="002C6A74" w:rsidRPr="00BC4E63" w:rsidRDefault="002C6A74" w:rsidP="002617BF">
            <w:pPr>
              <w:rPr>
                <w:rFonts w:ascii="Calibri" w:hAnsi="Calibri" w:cs="Arial"/>
                <w:i/>
                <w:color w:val="FFFFFF" w:themeColor="background1"/>
                <w:sz w:val="20"/>
                <w:szCs w:val="20"/>
              </w:rPr>
            </w:pPr>
          </w:p>
        </w:tc>
      </w:tr>
    </w:tbl>
    <w:tbl>
      <w:tblPr>
        <w:tblStyle w:val="Tramemoyenne2-Accent4"/>
        <w:tblW w:w="0" w:type="auto"/>
        <w:tblLook w:val="04A0" w:firstRow="1" w:lastRow="0" w:firstColumn="1" w:lastColumn="0" w:noHBand="0" w:noVBand="1"/>
      </w:tblPr>
      <w:tblGrid>
        <w:gridCol w:w="2767"/>
        <w:gridCol w:w="3367"/>
        <w:gridCol w:w="3061"/>
        <w:gridCol w:w="2477"/>
        <w:gridCol w:w="2045"/>
        <w:gridCol w:w="1681"/>
      </w:tblGrid>
      <w:tr w:rsidR="00A40DA0" w:rsidRPr="00BC4E63" w:rsidTr="00A40D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90" w:type="dxa"/>
          </w:tcPr>
          <w:p w:rsidR="00A40DA0" w:rsidRPr="00BC4E63" w:rsidRDefault="00A40DA0">
            <w:pPr>
              <w:rPr>
                <w:rFonts w:asciiTheme="minorHAnsi" w:hAnsiTheme="minorHAnsi" w:cstheme="minorHAnsi"/>
              </w:rPr>
            </w:pPr>
            <w:r w:rsidRPr="00BC4E63">
              <w:rPr>
                <w:rFonts w:asciiTheme="minorHAnsi" w:hAnsiTheme="minorHAnsi" w:cstheme="minorHAnsi"/>
              </w:rPr>
              <w:t>Objectif éducatif</w:t>
            </w:r>
          </w:p>
        </w:tc>
        <w:tc>
          <w:tcPr>
            <w:tcW w:w="3414" w:type="dxa"/>
            <w:tcBorders>
              <w:right w:val="single" w:sz="4" w:space="0" w:color="auto"/>
            </w:tcBorders>
          </w:tcPr>
          <w:p w:rsidR="00A40DA0" w:rsidRPr="00BC4E63" w:rsidRDefault="00A40D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 que fait l’éducateur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A40DA0" w:rsidRPr="00BC4E63" w:rsidRDefault="00A40D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 que font les participants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A40DA0" w:rsidRPr="00BC4E63" w:rsidRDefault="00A40D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C4E63">
              <w:rPr>
                <w:rFonts w:asciiTheme="minorHAnsi" w:hAnsiTheme="minorHAnsi" w:cstheme="minorHAnsi"/>
              </w:rPr>
              <w:t>Messages-clés</w:t>
            </w:r>
          </w:p>
        </w:tc>
        <w:tc>
          <w:tcPr>
            <w:tcW w:w="2050" w:type="dxa"/>
            <w:tcBorders>
              <w:left w:val="single" w:sz="4" w:space="0" w:color="auto"/>
            </w:tcBorders>
          </w:tcPr>
          <w:p w:rsidR="00A40DA0" w:rsidRPr="00BC4E63" w:rsidRDefault="00A40D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C4E63">
              <w:rPr>
                <w:rFonts w:asciiTheme="minorHAnsi" w:hAnsiTheme="minorHAnsi" w:cstheme="minorHAnsi"/>
              </w:rPr>
              <w:t>Technique/outil éducatif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40DA0" w:rsidRDefault="00A40D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Durée</w:t>
            </w:r>
          </w:p>
          <w:p w:rsidR="00A40DA0" w:rsidRPr="00BC4E63" w:rsidRDefault="00A40D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 ?</w:t>
            </w:r>
          </w:p>
        </w:tc>
      </w:tr>
      <w:tr w:rsidR="00A40DA0" w:rsidRPr="00BC4E63" w:rsidTr="00A40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A40DA0" w:rsidRDefault="00A40DA0">
            <w:pPr>
              <w:rPr>
                <w:rFonts w:asciiTheme="minorHAnsi" w:hAnsiTheme="minorHAnsi" w:cstheme="minorHAnsi"/>
              </w:rPr>
            </w:pPr>
          </w:p>
          <w:p w:rsidR="00A40DA0" w:rsidRDefault="00A40D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Objectif 1</w:t>
            </w:r>
          </w:p>
          <w:p w:rsidR="00A40DA0" w:rsidRDefault="00A40DA0">
            <w:pPr>
              <w:rPr>
                <w:rFonts w:asciiTheme="minorHAnsi" w:hAnsiTheme="minorHAnsi" w:cstheme="minorHAnsi"/>
              </w:rPr>
            </w:pPr>
          </w:p>
          <w:p w:rsidR="00A40DA0" w:rsidRPr="00BC4E63" w:rsidRDefault="00A40DA0">
            <w:pPr>
              <w:rPr>
                <w:rFonts w:asciiTheme="minorHAnsi" w:hAnsiTheme="minorHAnsi" w:cstheme="minorHAnsi"/>
                <w:i/>
              </w:rPr>
            </w:pPr>
            <w:r w:rsidRPr="00BC4E63">
              <w:rPr>
                <w:rFonts w:asciiTheme="minorHAnsi" w:hAnsiTheme="minorHAnsi" w:cstheme="minorHAnsi"/>
                <w:i/>
              </w:rPr>
              <w:t>Ex : Exprimer ses représentations de la vie avec la maladie</w:t>
            </w:r>
          </w:p>
          <w:p w:rsidR="00A40DA0" w:rsidRDefault="00A40DA0">
            <w:pPr>
              <w:rPr>
                <w:rFonts w:asciiTheme="minorHAnsi" w:hAnsiTheme="minorHAnsi" w:cstheme="minorHAnsi"/>
              </w:rPr>
            </w:pPr>
          </w:p>
          <w:p w:rsidR="00A40DA0" w:rsidRDefault="00A40DA0">
            <w:pPr>
              <w:rPr>
                <w:rFonts w:asciiTheme="minorHAnsi" w:hAnsiTheme="minorHAnsi" w:cstheme="minorHAnsi"/>
              </w:rPr>
            </w:pPr>
          </w:p>
          <w:p w:rsidR="00A40DA0" w:rsidRPr="00BC4E63" w:rsidRDefault="00A40DA0">
            <w:pPr>
              <w:rPr>
                <w:rFonts w:asciiTheme="minorHAnsi" w:hAnsiTheme="minorHAnsi" w:cstheme="minorHAnsi"/>
              </w:rPr>
            </w:pPr>
          </w:p>
          <w:p w:rsidR="00A40DA0" w:rsidRPr="00BC4E63" w:rsidRDefault="00A40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14" w:type="dxa"/>
            <w:tcBorders>
              <w:right w:val="single" w:sz="4" w:space="0" w:color="auto"/>
            </w:tcBorders>
          </w:tcPr>
          <w:p w:rsidR="00A40DA0" w:rsidRDefault="00A40DA0" w:rsidP="00BC4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</w:pPr>
            <w:r w:rsidRPr="002C6A74"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  <w:t>Décrire la ou les activités à m</w:t>
            </w:r>
            <w:r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  <w:t>ener pour chacun des objectifs : ce que fait l’éducateur</w:t>
            </w:r>
          </w:p>
          <w:p w:rsidR="00A40DA0" w:rsidRDefault="00A40DA0" w:rsidP="00BC4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</w:pPr>
          </w:p>
          <w:p w:rsidR="00A40DA0" w:rsidRPr="00A40DA0" w:rsidRDefault="00A40DA0" w:rsidP="00A40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A40DA0" w:rsidRPr="00BC4E63" w:rsidRDefault="00A40DA0" w:rsidP="00BC4E63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</w:pPr>
            <w:r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  <w:t>Décrire ce que font les participants dans chaque activité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A40DA0" w:rsidRPr="00BC4E63" w:rsidRDefault="00A40DA0" w:rsidP="00BC4E63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</w:pPr>
            <w:r w:rsidRPr="00BC4E63"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  <w:t xml:space="preserve">Faire une liste des messages-clés </w:t>
            </w:r>
          </w:p>
          <w:p w:rsidR="00A40DA0" w:rsidRDefault="00A40DA0" w:rsidP="00BC4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</w:pPr>
            <w:r w:rsidRPr="00BC4E63"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  <w:t>Si nécessaire, joindre un document plus détaillé sur le contenu</w:t>
            </w:r>
          </w:p>
          <w:p w:rsidR="00A40DA0" w:rsidRDefault="00A40DA0" w:rsidP="00BC4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</w:pPr>
          </w:p>
          <w:p w:rsidR="00A40DA0" w:rsidRDefault="00A40DA0" w:rsidP="00BC4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</w:pPr>
          </w:p>
          <w:p w:rsidR="00A40DA0" w:rsidRDefault="00A40DA0" w:rsidP="00BC4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</w:pPr>
          </w:p>
          <w:p w:rsidR="00A40DA0" w:rsidRDefault="00A40DA0" w:rsidP="00BC4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</w:pPr>
          </w:p>
          <w:p w:rsidR="00A40DA0" w:rsidRDefault="00A40DA0" w:rsidP="00BC4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</w:pPr>
          </w:p>
          <w:p w:rsidR="00A40DA0" w:rsidRPr="00BC4E63" w:rsidRDefault="00A40DA0" w:rsidP="00BC4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</w:tcPr>
          <w:p w:rsidR="00A40DA0" w:rsidRPr="00BC4E63" w:rsidRDefault="00A40DA0" w:rsidP="00BC4E6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</w:pPr>
            <w:r w:rsidRPr="00BC4E63">
              <w:rPr>
                <w:rFonts w:ascii="Calibri" w:hAnsi="Calibri" w:cs="Arial"/>
                <w:b/>
                <w:i/>
                <w:color w:val="17365D" w:themeColor="text2" w:themeShade="BF"/>
                <w:szCs w:val="20"/>
                <w:u w:val="single"/>
              </w:rPr>
              <w:t>Technique </w:t>
            </w:r>
            <w:r w:rsidRPr="00BC4E63"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  <w:t xml:space="preserve">: Ex : </w:t>
            </w:r>
            <w:r w:rsidRPr="00BC4E63"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  <w:tab/>
              <w:t xml:space="preserve">Travail en sous-groupe classique avec modérateur et rapporteur, </w:t>
            </w:r>
            <w:proofErr w:type="spellStart"/>
            <w:r w:rsidRPr="00BC4E63"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  <w:t>Brain-storming</w:t>
            </w:r>
            <w:proofErr w:type="spellEnd"/>
            <w:r w:rsidRPr="00BC4E63"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  <w:t>, métaplan, trois p’tits tours, jeu de rôle….</w:t>
            </w:r>
          </w:p>
          <w:p w:rsidR="00A40DA0" w:rsidRDefault="00A40DA0" w:rsidP="00BC4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</w:pPr>
            <w:r w:rsidRPr="00BC4E63"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  <w:t>La description de la technique d’animation est jointe en annexe</w:t>
            </w:r>
          </w:p>
          <w:p w:rsidR="00A40DA0" w:rsidRPr="00BC4E63" w:rsidRDefault="00A40DA0" w:rsidP="00BC4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</w:pPr>
          </w:p>
          <w:p w:rsidR="00A40DA0" w:rsidRPr="0096462A" w:rsidRDefault="00A40DA0" w:rsidP="002C6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</w:pPr>
            <w:r w:rsidRPr="00BC4E63">
              <w:rPr>
                <w:rFonts w:ascii="Calibri" w:hAnsi="Calibri" w:cs="Arial"/>
                <w:b/>
                <w:i/>
                <w:color w:val="17365D" w:themeColor="text2" w:themeShade="BF"/>
                <w:szCs w:val="20"/>
                <w:u w:val="single"/>
              </w:rPr>
              <w:t>Outil éducatif </w:t>
            </w:r>
            <w:r w:rsidRPr="00BC4E63"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  <w:t>: nom, lien vers la fiche descriptive de l’outi</w:t>
            </w:r>
            <w:r w:rsidR="0096462A">
              <w:rPr>
                <w:rFonts w:ascii="Calibri" w:hAnsi="Calibri" w:cs="Arial"/>
                <w:b/>
                <w:i/>
                <w:color w:val="17365D" w:themeColor="text2" w:themeShade="BF"/>
                <w:szCs w:val="20"/>
              </w:rPr>
              <w:t>l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40DA0" w:rsidRPr="00BC4E63" w:rsidRDefault="00A40DA0" w:rsidP="00BC4E6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i/>
                <w:color w:val="17365D" w:themeColor="text2" w:themeShade="BF"/>
                <w:szCs w:val="20"/>
                <w:u w:val="single"/>
              </w:rPr>
            </w:pPr>
          </w:p>
        </w:tc>
      </w:tr>
      <w:tr w:rsidR="00A40DA0" w:rsidRPr="00BC4E63" w:rsidTr="00A40D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A40DA0" w:rsidRPr="00BC4E63" w:rsidRDefault="00A40DA0" w:rsidP="00FD1391">
            <w:pPr>
              <w:rPr>
                <w:rFonts w:asciiTheme="minorHAnsi" w:hAnsiTheme="minorHAnsi" w:cstheme="minorHAnsi"/>
              </w:rPr>
            </w:pPr>
            <w:r w:rsidRPr="00BC4E63">
              <w:rPr>
                <w:rFonts w:asciiTheme="minorHAnsi" w:hAnsiTheme="minorHAnsi" w:cstheme="minorHAnsi"/>
              </w:rPr>
              <w:t>Objectif 2</w:t>
            </w:r>
          </w:p>
          <w:p w:rsidR="00A40DA0" w:rsidRPr="00BC4E63" w:rsidRDefault="00A40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14" w:type="dxa"/>
            <w:tcBorders>
              <w:right w:val="single" w:sz="4" w:space="0" w:color="auto"/>
            </w:tcBorders>
          </w:tcPr>
          <w:p w:rsidR="00A40DA0" w:rsidRPr="00BC4E63" w:rsidRDefault="00A40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A40DA0" w:rsidRPr="00BC4E63" w:rsidRDefault="00A40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A40DA0" w:rsidRPr="00BC4E63" w:rsidRDefault="00A40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</w:tcPr>
          <w:p w:rsidR="00A40DA0" w:rsidRPr="00BC4E63" w:rsidRDefault="00A40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40DA0" w:rsidRPr="00BC4E63" w:rsidRDefault="00A40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40DA0" w:rsidRPr="00BC4E63" w:rsidTr="00A40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A40DA0" w:rsidRPr="00BC4E63" w:rsidRDefault="00A40DA0" w:rsidP="00FD1391">
            <w:pPr>
              <w:rPr>
                <w:rFonts w:asciiTheme="minorHAnsi" w:hAnsiTheme="minorHAnsi" w:cstheme="minorHAnsi"/>
              </w:rPr>
            </w:pPr>
            <w:r w:rsidRPr="00BC4E63">
              <w:rPr>
                <w:rFonts w:asciiTheme="minorHAnsi" w:hAnsiTheme="minorHAnsi" w:cstheme="minorHAnsi"/>
              </w:rPr>
              <w:t>Objectif 3</w:t>
            </w:r>
          </w:p>
          <w:p w:rsidR="00A40DA0" w:rsidRPr="00BC4E63" w:rsidRDefault="00A40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14" w:type="dxa"/>
            <w:tcBorders>
              <w:right w:val="single" w:sz="4" w:space="0" w:color="auto"/>
            </w:tcBorders>
          </w:tcPr>
          <w:p w:rsidR="00A40DA0" w:rsidRPr="00BC4E63" w:rsidRDefault="00A40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A40DA0" w:rsidRPr="00BC4E63" w:rsidRDefault="00A40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A40DA0" w:rsidRPr="00BC4E63" w:rsidRDefault="00A40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</w:tcPr>
          <w:p w:rsidR="00A40DA0" w:rsidRPr="00BC4E63" w:rsidRDefault="00A40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40DA0" w:rsidRPr="00BC4E63" w:rsidRDefault="00A40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40DA0" w:rsidRPr="00BC4E63" w:rsidTr="00A40D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A40DA0" w:rsidRPr="00BC4E63" w:rsidRDefault="00A40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14" w:type="dxa"/>
            <w:tcBorders>
              <w:bottom w:val="single" w:sz="18" w:space="0" w:color="auto"/>
              <w:right w:val="single" w:sz="4" w:space="0" w:color="auto"/>
            </w:tcBorders>
          </w:tcPr>
          <w:p w:rsidR="00A40DA0" w:rsidRPr="00BC4E63" w:rsidRDefault="00A40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100" w:type="dxa"/>
            <w:tcBorders>
              <w:bottom w:val="single" w:sz="18" w:space="0" w:color="auto"/>
              <w:right w:val="single" w:sz="4" w:space="0" w:color="auto"/>
            </w:tcBorders>
          </w:tcPr>
          <w:p w:rsidR="00A40DA0" w:rsidRPr="00BC4E63" w:rsidRDefault="00A40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50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40DA0" w:rsidRPr="00BC4E63" w:rsidRDefault="00A40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</w:tcPr>
          <w:p w:rsidR="00A40DA0" w:rsidRPr="00BC4E63" w:rsidRDefault="00A40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40DA0" w:rsidRPr="00BC4E63" w:rsidRDefault="00A40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5C7294" w:rsidRDefault="005C729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98"/>
      </w:tblGrid>
      <w:tr w:rsidR="00FD1391" w:rsidRPr="00317104" w:rsidTr="00BF17A1">
        <w:tc>
          <w:tcPr>
            <w:tcW w:w="15538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:rsidR="00FD1391" w:rsidRPr="00317104" w:rsidRDefault="00FD1391" w:rsidP="00BF17A1">
            <w:pPr>
              <w:rPr>
                <w:rFonts w:asciiTheme="minorHAnsi" w:hAnsiTheme="minorHAnsi" w:cstheme="minorHAnsi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</w:rPr>
              <w:t>Evaluation</w:t>
            </w:r>
          </w:p>
          <w:p w:rsidR="00FD1391" w:rsidRPr="00FD1391" w:rsidRDefault="00FD1391" w:rsidP="00BF17A1">
            <w:pPr>
              <w:rPr>
                <w:rFonts w:asciiTheme="minorHAnsi" w:hAnsiTheme="minorHAnsi" w:cstheme="minorHAnsi"/>
                <w:i/>
                <w:color w:val="17365D" w:themeColor="text2" w:themeShade="BF"/>
              </w:rPr>
            </w:pPr>
            <w:r>
              <w:rPr>
                <w:rFonts w:ascii="Calibri" w:hAnsi="Calibri" w:cs="Arial"/>
                <w:i/>
                <w:color w:val="000000"/>
              </w:rPr>
              <w:t>Décrire le t</w:t>
            </w:r>
            <w:r w:rsidRPr="00FD1391">
              <w:rPr>
                <w:rFonts w:ascii="Calibri" w:hAnsi="Calibri" w:cs="Arial"/>
                <w:i/>
                <w:color w:val="000000"/>
              </w:rPr>
              <w:t>ype d’évaluation, outil, dérouleme</w:t>
            </w:r>
            <w:r>
              <w:rPr>
                <w:rFonts w:ascii="Calibri" w:hAnsi="Calibri" w:cs="Arial"/>
                <w:i/>
                <w:color w:val="000000"/>
              </w:rPr>
              <w:t>nt, le moment de l’</w:t>
            </w:r>
            <w:r w:rsidR="002C6A74">
              <w:rPr>
                <w:rFonts w:ascii="Calibri" w:hAnsi="Calibri" w:cs="Arial"/>
                <w:i/>
                <w:color w:val="000000"/>
              </w:rPr>
              <w:t>évaluation</w:t>
            </w:r>
          </w:p>
          <w:p w:rsidR="00FD1391" w:rsidRPr="00317104" w:rsidRDefault="00FD1391" w:rsidP="00BF17A1">
            <w:pPr>
              <w:rPr>
                <w:rFonts w:asciiTheme="minorHAnsi" w:hAnsiTheme="minorHAnsi" w:cstheme="minorHAnsi"/>
                <w:color w:val="17365D" w:themeColor="text2" w:themeShade="BF"/>
              </w:rPr>
            </w:pPr>
            <w:r w:rsidRPr="00FD1391">
              <w:rPr>
                <w:rFonts w:asciiTheme="minorHAnsi" w:hAnsiTheme="minorHAnsi" w:cstheme="minorHAnsi"/>
                <w:i/>
                <w:color w:val="17365D" w:themeColor="text2" w:themeShade="BF"/>
              </w:rPr>
              <w:t>Elle peut être réalisée à l’issue de la séance (compréhension, satisfaction) ou à distance (acquis, perception de l’utilité….)</w:t>
            </w:r>
          </w:p>
        </w:tc>
      </w:tr>
    </w:tbl>
    <w:p w:rsidR="005C7294" w:rsidRDefault="005C7294"/>
    <w:sectPr w:rsidR="005C7294" w:rsidSect="005C72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03B6"/>
    <w:multiLevelType w:val="hybridMultilevel"/>
    <w:tmpl w:val="D600365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85AD1"/>
    <w:multiLevelType w:val="hybridMultilevel"/>
    <w:tmpl w:val="254ACCD8"/>
    <w:lvl w:ilvl="0" w:tplc="20608A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F1405"/>
    <w:multiLevelType w:val="hybridMultilevel"/>
    <w:tmpl w:val="FC166A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66E3"/>
    <w:multiLevelType w:val="hybridMultilevel"/>
    <w:tmpl w:val="0652F260"/>
    <w:lvl w:ilvl="0" w:tplc="1A44FC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94"/>
    <w:rsid w:val="000930E1"/>
    <w:rsid w:val="002C6A74"/>
    <w:rsid w:val="00317104"/>
    <w:rsid w:val="005C7294"/>
    <w:rsid w:val="008F1F66"/>
    <w:rsid w:val="0096462A"/>
    <w:rsid w:val="00A40DA0"/>
    <w:rsid w:val="00A77F2C"/>
    <w:rsid w:val="00BC4E63"/>
    <w:rsid w:val="00DD50AC"/>
    <w:rsid w:val="00E9193B"/>
    <w:rsid w:val="00E939D7"/>
    <w:rsid w:val="00EF406F"/>
    <w:rsid w:val="00FD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350F8-5C9E-43E4-94EB-AEEA090F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72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7294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5C7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4">
    <w:name w:val="Light Shading Accent 4"/>
    <w:basedOn w:val="TableauNormal"/>
    <w:uiPriority w:val="60"/>
    <w:rsid w:val="0031710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moyenne2-Accent4">
    <w:name w:val="Medium Shading 2 Accent 4"/>
    <w:basedOn w:val="TableauNormal"/>
    <w:uiPriority w:val="64"/>
    <w:rsid w:val="003171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BC4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t6communy</dc:creator>
  <cp:lastModifiedBy>alexia antoine</cp:lastModifiedBy>
  <cp:revision>2</cp:revision>
  <dcterms:created xsi:type="dcterms:W3CDTF">2019-04-18T08:48:00Z</dcterms:created>
  <dcterms:modified xsi:type="dcterms:W3CDTF">2019-04-18T08:48:00Z</dcterms:modified>
</cp:coreProperties>
</file>