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C74F" w14:textId="3A5F1C4C" w:rsidR="00D445BD" w:rsidRPr="00D445BD" w:rsidRDefault="00D445BD" w:rsidP="00D445BD">
      <w:pPr>
        <w:ind w:right="-567"/>
        <w:rPr>
          <w:rFonts w:cstheme="minorHAnsi"/>
          <w:i/>
          <w:iCs/>
          <w:color w:val="A6A6A6" w:themeColor="background1" w:themeShade="A6"/>
          <w:sz w:val="21"/>
          <w:szCs w:val="21"/>
        </w:rPr>
      </w:pPr>
      <w:r w:rsidRPr="00D445BD">
        <w:rPr>
          <w:rFonts w:cstheme="minorHAnsi"/>
          <w:i/>
          <w:iCs/>
          <w:color w:val="A6A6A6" w:themeColor="background1" w:themeShade="A6"/>
          <w:sz w:val="21"/>
          <w:szCs w:val="21"/>
        </w:rPr>
        <w:t>Article clé en main // Pour reprise dans les supports de communication (site internet, publications papier…)</w:t>
      </w:r>
    </w:p>
    <w:p w14:paraId="4119631C" w14:textId="77777777" w:rsidR="00D445BD" w:rsidRDefault="00D445BD" w:rsidP="00293714">
      <w:pPr>
        <w:ind w:left="-567" w:right="-567"/>
        <w:rPr>
          <w:rFonts w:cstheme="minorHAnsi"/>
          <w:sz w:val="22"/>
          <w:szCs w:val="22"/>
        </w:rPr>
      </w:pPr>
    </w:p>
    <w:p w14:paraId="13E0ED77" w14:textId="6CB6EFC6" w:rsidR="0037310A" w:rsidRPr="00293714" w:rsidRDefault="00495C24" w:rsidP="00293714">
      <w:pPr>
        <w:ind w:left="-567" w:right="-567"/>
        <w:rPr>
          <w:rFonts w:cstheme="minorHAnsi"/>
          <w:sz w:val="22"/>
          <w:szCs w:val="22"/>
        </w:rPr>
      </w:pPr>
      <w:r w:rsidRPr="00293714">
        <w:rPr>
          <w:rFonts w:cstheme="minorHAnsi"/>
          <w:noProof/>
          <w:sz w:val="22"/>
          <w:szCs w:val="22"/>
        </w:rPr>
        <w:drawing>
          <wp:inline distT="0" distB="0" distL="0" distR="0" wp14:anchorId="24B84383" wp14:editId="50CFCC06">
            <wp:extent cx="6541480" cy="1635370"/>
            <wp:effectExtent l="0" t="0" r="0" b="3175"/>
            <wp:docPr id="1" name="Image 1" descr="Une image contenant texte, Marque, capture d’écran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Marque, capture d’écran, graphis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356" cy="164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67E5" w14:textId="4447BEF1" w:rsidR="00293714" w:rsidRPr="00293714" w:rsidRDefault="00293714" w:rsidP="00293714">
      <w:pPr>
        <w:ind w:left="-567" w:right="-567"/>
        <w:rPr>
          <w:rFonts w:cstheme="minorHAnsi"/>
          <w:sz w:val="22"/>
          <w:szCs w:val="22"/>
        </w:rPr>
      </w:pPr>
    </w:p>
    <w:p w14:paraId="0F74FC0B" w14:textId="15F5F955" w:rsidR="00293714" w:rsidRPr="00293714" w:rsidRDefault="00293714" w:rsidP="00293714">
      <w:pPr>
        <w:ind w:left="-567" w:right="-567"/>
        <w:rPr>
          <w:rFonts w:cstheme="minorHAnsi"/>
          <w:sz w:val="22"/>
          <w:szCs w:val="22"/>
        </w:rPr>
      </w:pPr>
    </w:p>
    <w:p w14:paraId="0F3FE277" w14:textId="26833B19" w:rsidR="00293714" w:rsidRPr="00A614AB" w:rsidRDefault="00293714" w:rsidP="00293714">
      <w:pPr>
        <w:shd w:val="clear" w:color="auto" w:fill="FFFFFF"/>
        <w:jc w:val="center"/>
        <w:rPr>
          <w:rFonts w:eastAsia="Times New Roman" w:cstheme="minorHAnsi"/>
          <w:b/>
          <w:bCs/>
          <w:color w:val="FE662C"/>
          <w:sz w:val="32"/>
          <w:szCs w:val="32"/>
          <w:lang w:eastAsia="fr-FR"/>
        </w:rPr>
      </w:pPr>
      <w:r w:rsidRPr="00A614AB">
        <w:rPr>
          <w:rFonts w:eastAsia="Times New Roman" w:cstheme="minorHAnsi"/>
          <w:b/>
          <w:bCs/>
          <w:color w:val="FE662C"/>
          <w:sz w:val="32"/>
          <w:szCs w:val="32"/>
          <w:lang w:eastAsia="fr-FR"/>
        </w:rPr>
        <w:t>Un guide pour faciliter l’intégration des usagers partenaires en éducation thérapeutique</w:t>
      </w:r>
    </w:p>
    <w:p w14:paraId="4DF7DB4C" w14:textId="77777777" w:rsidR="00293714" w:rsidRPr="00293714" w:rsidRDefault="00293714" w:rsidP="00293714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fr-FR"/>
        </w:rPr>
      </w:pPr>
    </w:p>
    <w:p w14:paraId="7F4F04B0" w14:textId="64A95339" w:rsidR="00293714" w:rsidRDefault="00293714" w:rsidP="00293714">
      <w:pPr>
        <w:shd w:val="clear" w:color="auto" w:fill="FFFFFF"/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</w:pPr>
      <w:r>
        <w:rPr>
          <w:rFonts w:eastAsia="Times New Roman" w:cstheme="minorHAnsi"/>
          <w:color w:val="000000"/>
          <w:sz w:val="22"/>
          <w:szCs w:val="22"/>
          <w:lang w:eastAsia="fr-FR"/>
        </w:rPr>
        <w:t>C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hacun de nous, de près ou de loin, peut être amené à accompagner une personne dans son parcours de santé ou être confronté soi-même à la gestion de sa maladie. </w:t>
      </w:r>
      <w:r w:rsidRPr="00293714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Devenir usager partenaire en éducation thérapeutique (ETP), c’est participer à améliorer le système de santé en partageant son expérience de la maladie dans un objectif final : permettre aux patients et proches aidants de mieux vivre et gérer la maladie au quotidien. </w:t>
      </w:r>
    </w:p>
    <w:p w14:paraId="5BB9BB30" w14:textId="77777777" w:rsidR="00293714" w:rsidRDefault="00293714" w:rsidP="00293714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041395DA" w14:textId="7964921D" w:rsidR="00293714" w:rsidRDefault="00293714" w:rsidP="00293714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>
        <w:rPr>
          <w:rFonts w:eastAsia="Times New Roman" w:cstheme="minorHAnsi"/>
          <w:color w:val="000000"/>
          <w:sz w:val="22"/>
          <w:szCs w:val="22"/>
          <w:lang w:eastAsia="fr-FR"/>
        </w:rPr>
        <w:t>Afin de faciliter l’intégration des usagers partenaires en ETP, l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a Plateforme ETHNA et France Assos Santé Nouvelle-Aquitaine, en lien avec des professionnels de santé, associations et usagers, ont élaboré un</w:t>
      </w:r>
      <w:r>
        <w:rPr>
          <w:rFonts w:eastAsia="Times New Roman" w:cstheme="minorHAnsi"/>
          <w:color w:val="000000"/>
          <w:sz w:val="22"/>
          <w:szCs w:val="22"/>
          <w:lang w:eastAsia="fr-FR"/>
        </w:rPr>
        <w:t xml:space="preserve"> outil pratique : le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 </w:t>
      </w:r>
      <w:r w:rsidRPr="00293714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guide à l’engagement des usagers partenaires en éducation thérapeutique (ETP)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.</w:t>
      </w:r>
    </w:p>
    <w:p w14:paraId="05FED85B" w14:textId="77777777" w:rsidR="00293714" w:rsidRPr="00293714" w:rsidRDefault="00293714" w:rsidP="00293714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7E6884EA" w14:textId="1CBEDF8C" w:rsidR="00293714" w:rsidRDefault="00293714" w:rsidP="00293714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Que vous soyez professionnel de santé, usager du système de santé, porteur d’une maladie chronique ou proche aidant, </w:t>
      </w:r>
      <w:r w:rsidRPr="00293714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ce guide vous apporte toutes les ressources nécessaires pour faciliter l’intégration des usagers en tant que partenaires de programmes ou projets d’ETP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.</w:t>
      </w:r>
    </w:p>
    <w:p w14:paraId="0AD86A4F" w14:textId="77777777" w:rsidR="00293714" w:rsidRPr="00293714" w:rsidRDefault="00293714" w:rsidP="00293714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00B7BB45" w14:textId="5B2B3017" w:rsidR="00293714" w:rsidRPr="00293714" w:rsidRDefault="00293714" w:rsidP="00293714">
      <w:pPr>
        <w:shd w:val="clear" w:color="auto" w:fill="FFFFFF"/>
        <w:rPr>
          <w:rFonts w:eastAsia="Times New Roman" w:cstheme="minorHAnsi"/>
          <w:b/>
          <w:bCs/>
          <w:color w:val="01ADBA"/>
          <w:sz w:val="22"/>
          <w:szCs w:val="22"/>
          <w:lang w:eastAsia="fr-FR"/>
        </w:rPr>
      </w:pPr>
      <w:r w:rsidRPr="00293714">
        <w:rPr>
          <w:rFonts w:eastAsia="Times New Roman" w:cstheme="minorHAnsi"/>
          <w:b/>
          <w:bCs/>
          <w:color w:val="01ADBA"/>
          <w:sz w:val="22"/>
          <w:szCs w:val="22"/>
          <w:lang w:eastAsia="fr-FR"/>
        </w:rPr>
        <w:t>______</w:t>
      </w:r>
    </w:p>
    <w:p w14:paraId="7F723369" w14:textId="77777777" w:rsidR="00293714" w:rsidRDefault="00293714" w:rsidP="00293714">
      <w:pPr>
        <w:shd w:val="clear" w:color="auto" w:fill="FFFFFF"/>
        <w:outlineLvl w:val="1"/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</w:pPr>
    </w:p>
    <w:p w14:paraId="23980828" w14:textId="22465687" w:rsidR="00293714" w:rsidRPr="00293714" w:rsidRDefault="00293714" w:rsidP="00293714">
      <w:pPr>
        <w:shd w:val="clear" w:color="auto" w:fill="FFFFFF"/>
        <w:outlineLvl w:val="1"/>
        <w:rPr>
          <w:rFonts w:eastAsia="Times New Roman" w:cstheme="minorHAnsi"/>
          <w:color w:val="FE662C"/>
          <w:sz w:val="28"/>
          <w:szCs w:val="28"/>
          <w:lang w:eastAsia="fr-FR"/>
        </w:rPr>
      </w:pPr>
      <w:r w:rsidRPr="00293714">
        <w:rPr>
          <w:rFonts w:eastAsia="Times New Roman" w:cstheme="minorHAnsi"/>
          <w:b/>
          <w:bCs/>
          <w:color w:val="FE662C"/>
          <w:sz w:val="28"/>
          <w:szCs w:val="28"/>
          <w:lang w:eastAsia="fr-FR"/>
        </w:rPr>
        <w:t>Que trouve-t-on dans ce guide ?</w:t>
      </w:r>
    </w:p>
    <w:p w14:paraId="1A7DA1F4" w14:textId="16EE2ECA" w:rsidR="00293714" w:rsidRDefault="00293714" w:rsidP="00293714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br/>
        <w:t>Ce guide se veut accessible à tous et concret avec des contenus synthétiques, des outils pratiques, des témoignages et des ressources utiles.</w:t>
      </w:r>
    </w:p>
    <w:p w14:paraId="4A85AB43" w14:textId="77777777" w:rsidR="00A614AB" w:rsidRPr="00293714" w:rsidRDefault="00A614AB" w:rsidP="00293714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60BACE31" w14:textId="77777777" w:rsidR="00293714" w:rsidRPr="00293714" w:rsidRDefault="00293714" w:rsidP="00293714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Qu’est-ce que l’éducation thérapeutique du patient (ETP) :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 comment ça marche, les grands principes et valeurs éthiques…</w:t>
      </w:r>
    </w:p>
    <w:p w14:paraId="79850700" w14:textId="77777777" w:rsidR="00293714" w:rsidRPr="00293714" w:rsidRDefault="00293714" w:rsidP="00293714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La place de l’usager partenaire en ETP :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 qui sont les usagers partenaires, les bénéfices d’une collaboration avec l’usager partenaire en ETP, les qualités de l’UP…</w:t>
      </w:r>
    </w:p>
    <w:p w14:paraId="7F6A8162" w14:textId="77777777" w:rsidR="00293714" w:rsidRPr="00293714" w:rsidRDefault="00293714" w:rsidP="00293714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Comment engager un usager partenaire en ETP :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 les différents profils d’engagement, des fiches pratiques, des témoignages…</w:t>
      </w:r>
    </w:p>
    <w:p w14:paraId="33F28C81" w14:textId="77777777" w:rsidR="00293714" w:rsidRPr="00293714" w:rsidRDefault="00293714" w:rsidP="00293714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Les outils d’aide à l’animation d’un programme ETP :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 comment préparer une animation en ETP, choisir les bons outils, la place du numérique…</w:t>
      </w:r>
    </w:p>
    <w:p w14:paraId="706EA913" w14:textId="77777777" w:rsidR="00293714" w:rsidRDefault="00293714" w:rsidP="00293714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605931F7" w14:textId="77777777" w:rsidR="00293714" w:rsidRPr="00293714" w:rsidRDefault="00293714" w:rsidP="00293714">
      <w:pPr>
        <w:shd w:val="clear" w:color="auto" w:fill="FFFFFF"/>
        <w:rPr>
          <w:rFonts w:eastAsia="Times New Roman" w:cstheme="minorHAnsi"/>
          <w:b/>
          <w:bCs/>
          <w:color w:val="01ADBA"/>
          <w:sz w:val="22"/>
          <w:szCs w:val="22"/>
          <w:lang w:eastAsia="fr-FR"/>
        </w:rPr>
      </w:pPr>
      <w:r w:rsidRPr="00293714">
        <w:rPr>
          <w:rFonts w:eastAsia="Times New Roman" w:cstheme="minorHAnsi"/>
          <w:b/>
          <w:bCs/>
          <w:color w:val="01ADBA"/>
          <w:sz w:val="22"/>
          <w:szCs w:val="22"/>
          <w:lang w:eastAsia="fr-FR"/>
        </w:rPr>
        <w:t>______</w:t>
      </w:r>
    </w:p>
    <w:p w14:paraId="43666658" w14:textId="77777777" w:rsidR="00293714" w:rsidRDefault="00293714" w:rsidP="00293714">
      <w:pPr>
        <w:shd w:val="clear" w:color="auto" w:fill="FFFFFF"/>
        <w:outlineLvl w:val="1"/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</w:pPr>
    </w:p>
    <w:p w14:paraId="0BD468ED" w14:textId="5DDAF138" w:rsidR="00293714" w:rsidRPr="00293714" w:rsidRDefault="00A614AB" w:rsidP="00293714">
      <w:pPr>
        <w:shd w:val="clear" w:color="auto" w:fill="FFFFFF"/>
        <w:outlineLvl w:val="1"/>
        <w:rPr>
          <w:rFonts w:eastAsia="Times New Roman" w:cstheme="minorHAnsi"/>
          <w:color w:val="FE662C"/>
          <w:sz w:val="22"/>
          <w:szCs w:val="22"/>
          <w:lang w:eastAsia="fr-FR"/>
        </w:rPr>
      </w:pPr>
      <w:r w:rsidRPr="00A614AB">
        <w:rPr>
          <w:rFonts w:eastAsia="Times New Roman" w:cstheme="minorHAnsi"/>
          <w:b/>
          <w:bCs/>
          <w:color w:val="FE662C"/>
          <w:sz w:val="28"/>
          <w:szCs w:val="28"/>
          <w:lang w:eastAsia="fr-FR"/>
        </w:rPr>
        <w:t>Comment a</w:t>
      </w:r>
      <w:r w:rsidR="00293714" w:rsidRPr="00293714">
        <w:rPr>
          <w:rFonts w:eastAsia="Times New Roman" w:cstheme="minorHAnsi"/>
          <w:b/>
          <w:bCs/>
          <w:color w:val="FE662C"/>
          <w:sz w:val="28"/>
          <w:szCs w:val="28"/>
          <w:lang w:eastAsia="fr-FR"/>
        </w:rPr>
        <w:t>ccéder au guide</w:t>
      </w:r>
      <w:r w:rsidRPr="00A614AB">
        <w:rPr>
          <w:rFonts w:eastAsia="Times New Roman" w:cstheme="minorHAnsi"/>
          <w:b/>
          <w:bCs/>
          <w:color w:val="FE662C"/>
          <w:sz w:val="28"/>
          <w:szCs w:val="28"/>
          <w:lang w:eastAsia="fr-FR"/>
        </w:rPr>
        <w:t> ?</w:t>
      </w:r>
    </w:p>
    <w:p w14:paraId="6ECA14DA" w14:textId="76EFD8AD" w:rsidR="00293714" w:rsidRDefault="00293714" w:rsidP="00293714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br/>
      </w:r>
      <w:r w:rsidR="00A614AB">
        <w:rPr>
          <w:rFonts w:eastAsia="Times New Roman" w:cstheme="minorHAnsi"/>
          <w:color w:val="000000"/>
          <w:sz w:val="22"/>
          <w:szCs w:val="22"/>
          <w:lang w:eastAsia="fr-FR"/>
        </w:rPr>
        <w:t>L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 xml:space="preserve">e guide </w:t>
      </w:r>
      <w:r w:rsidR="00A614AB">
        <w:rPr>
          <w:rFonts w:eastAsia="Times New Roman" w:cstheme="minorHAnsi"/>
          <w:color w:val="000000"/>
          <w:sz w:val="22"/>
          <w:szCs w:val="22"/>
          <w:lang w:eastAsia="fr-FR"/>
        </w:rPr>
        <w:t xml:space="preserve">à l’engagement des usagers partenaires en ETP 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est disponible en deux formats :</w:t>
      </w:r>
    </w:p>
    <w:p w14:paraId="6A5864D3" w14:textId="77777777" w:rsidR="00A614AB" w:rsidRPr="00293714" w:rsidRDefault="00A614AB" w:rsidP="00293714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598ED758" w14:textId="780E0226" w:rsidR="00293714" w:rsidRDefault="00293714" w:rsidP="00293714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lastRenderedPageBreak/>
        <w:t>Un mini-site interactif</w:t>
      </w: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 qui permet de naviguer facilement dans les contenu</w:t>
      </w:r>
      <w:r w:rsidR="00A614AB">
        <w:rPr>
          <w:rFonts w:eastAsia="Times New Roman" w:cstheme="minorHAnsi"/>
          <w:color w:val="000000"/>
          <w:sz w:val="22"/>
          <w:szCs w:val="22"/>
          <w:lang w:eastAsia="fr-FR"/>
        </w:rPr>
        <w:t>s :</w:t>
      </w:r>
      <w:r w:rsidR="00A614AB" w:rsidRPr="00293714">
        <w:rPr>
          <w:rFonts w:eastAsia="Times New Roman" w:cstheme="minorHAnsi"/>
          <w:color w:val="000000"/>
          <w:sz w:val="22"/>
          <w:szCs w:val="22"/>
          <w:lang w:eastAsia="fr-FR"/>
        </w:rPr>
        <w:t> </w:t>
      </w:r>
      <w:hyperlink r:id="rId6" w:history="1">
        <w:r w:rsidR="00A614AB" w:rsidRPr="00293714">
          <w:rPr>
            <w:rFonts w:eastAsia="Times New Roman" w:cstheme="minorHAnsi"/>
            <w:color w:val="01ADBA"/>
            <w:sz w:val="22"/>
            <w:szCs w:val="22"/>
            <w:u w:val="single"/>
            <w:lang w:eastAsia="fr-FR"/>
          </w:rPr>
          <w:t>https://ethna.net/guide-engagement-usagers-partenaires-en-etp</w:t>
        </w:r>
      </w:hyperlink>
    </w:p>
    <w:p w14:paraId="56F46F93" w14:textId="77777777" w:rsidR="00A614AB" w:rsidRPr="00293714" w:rsidRDefault="00A614AB" w:rsidP="00A614AB">
      <w:pPr>
        <w:shd w:val="clear" w:color="auto" w:fill="FFFFFF"/>
        <w:ind w:left="720"/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4F648347" w14:textId="5DEF1C9E" w:rsidR="00A614AB" w:rsidRPr="00293714" w:rsidRDefault="00293714" w:rsidP="00FE780D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Une version PDF en 3 livrets : </w:t>
      </w:r>
    </w:p>
    <w:p w14:paraId="20DA5F36" w14:textId="77777777" w:rsidR="00293714" w:rsidRPr="00293714" w:rsidRDefault="00293714" w:rsidP="00A614AB">
      <w:pPr>
        <w:numPr>
          <w:ilvl w:val="0"/>
          <w:numId w:val="4"/>
        </w:num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Comment s’y prendre ? </w:t>
      </w:r>
      <w:hyperlink r:id="rId7" w:history="1">
        <w:r w:rsidRPr="00293714">
          <w:rPr>
            <w:rFonts w:eastAsia="Times New Roman" w:cstheme="minorHAnsi"/>
            <w:color w:val="01ADBA"/>
            <w:sz w:val="22"/>
            <w:szCs w:val="22"/>
            <w:u w:val="single"/>
            <w:lang w:eastAsia="fr-FR"/>
          </w:rPr>
          <w:t>Télécharger le PDF</w:t>
        </w:r>
      </w:hyperlink>
    </w:p>
    <w:p w14:paraId="748355BC" w14:textId="77777777" w:rsidR="00293714" w:rsidRPr="00293714" w:rsidRDefault="00293714" w:rsidP="00A614AB">
      <w:pPr>
        <w:numPr>
          <w:ilvl w:val="0"/>
          <w:numId w:val="4"/>
        </w:num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L’ETP pour les novices &gt; Pourquoi et comment participer à un programme d’ETP ? </w:t>
      </w:r>
      <w:hyperlink r:id="rId8" w:history="1">
        <w:r w:rsidRPr="00293714">
          <w:rPr>
            <w:rFonts w:eastAsia="Times New Roman" w:cstheme="minorHAnsi"/>
            <w:color w:val="01ADBA"/>
            <w:sz w:val="22"/>
            <w:szCs w:val="22"/>
            <w:u w:val="single"/>
            <w:lang w:eastAsia="fr-FR"/>
          </w:rPr>
          <w:t>Télécharger le PDF</w:t>
        </w:r>
      </w:hyperlink>
    </w:p>
    <w:p w14:paraId="269C6ECA" w14:textId="711193BF" w:rsidR="00F03F9F" w:rsidRPr="00F03F9F" w:rsidRDefault="00293714" w:rsidP="00A614AB">
      <w:pPr>
        <w:numPr>
          <w:ilvl w:val="0"/>
          <w:numId w:val="4"/>
        </w:num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293714">
        <w:rPr>
          <w:rFonts w:eastAsia="Times New Roman" w:cstheme="minorHAnsi"/>
          <w:color w:val="000000"/>
          <w:sz w:val="22"/>
          <w:szCs w:val="22"/>
          <w:lang w:eastAsia="fr-FR"/>
        </w:rPr>
        <w:t>Mes premiers pas en ETP &gt; Aide à la gestion d’un programme </w:t>
      </w:r>
      <w:hyperlink r:id="rId9" w:history="1">
        <w:r w:rsidRPr="00293714">
          <w:rPr>
            <w:rFonts w:eastAsia="Times New Roman" w:cstheme="minorHAnsi"/>
            <w:color w:val="01ADBA"/>
            <w:sz w:val="22"/>
            <w:szCs w:val="22"/>
            <w:u w:val="single"/>
            <w:lang w:eastAsia="fr-FR"/>
          </w:rPr>
          <w:t>Télécharger le PDF</w:t>
        </w:r>
      </w:hyperlink>
    </w:p>
    <w:p w14:paraId="27430808" w14:textId="5197F5A5" w:rsidR="00F03F9F" w:rsidRDefault="00F03F9F" w:rsidP="00A614AB">
      <w:pPr>
        <w:shd w:val="clear" w:color="auto" w:fill="FFFFFF"/>
        <w:rPr>
          <w:rFonts w:eastAsia="Times New Roman" w:cstheme="minorHAnsi"/>
          <w:color w:val="01ADBA"/>
          <w:sz w:val="22"/>
          <w:szCs w:val="22"/>
          <w:u w:val="single"/>
          <w:lang w:eastAsia="fr-FR"/>
        </w:rPr>
      </w:pPr>
    </w:p>
    <w:p w14:paraId="4DB79382" w14:textId="16A2B088" w:rsidR="00F03F9F" w:rsidRDefault="00F03F9F" w:rsidP="00A614AB">
      <w:pPr>
        <w:shd w:val="clear" w:color="auto" w:fill="FFFFFF"/>
        <w:rPr>
          <w:rFonts w:eastAsia="Times New Roman" w:cstheme="minorHAnsi"/>
          <w:color w:val="01ADBA"/>
          <w:sz w:val="22"/>
          <w:szCs w:val="22"/>
          <w:u w:val="single"/>
          <w:lang w:eastAsia="fr-FR"/>
        </w:rPr>
      </w:pPr>
    </w:p>
    <w:p w14:paraId="7A5AFDC3" w14:textId="77777777" w:rsidR="00F03F9F" w:rsidRDefault="00F03F9F" w:rsidP="00A614AB">
      <w:pPr>
        <w:shd w:val="clear" w:color="auto" w:fill="FFFFFF"/>
        <w:rPr>
          <w:rFonts w:eastAsia="Times New Roman" w:cstheme="minorHAnsi"/>
          <w:color w:val="01ADBA"/>
          <w:sz w:val="22"/>
          <w:szCs w:val="22"/>
          <w:u w:val="single"/>
          <w:lang w:eastAsia="fr-FR"/>
        </w:rPr>
      </w:pPr>
    </w:p>
    <w:p w14:paraId="67F89813" w14:textId="77777777" w:rsidR="00A614AB" w:rsidRPr="00293714" w:rsidRDefault="00A614AB" w:rsidP="00A614AB">
      <w:pPr>
        <w:shd w:val="clear" w:color="auto" w:fill="FFFFFF"/>
        <w:rPr>
          <w:rFonts w:eastAsia="Times New Roman" w:cstheme="minorHAnsi"/>
          <w:b/>
          <w:bCs/>
          <w:color w:val="01ADBA"/>
          <w:sz w:val="22"/>
          <w:szCs w:val="22"/>
          <w:lang w:eastAsia="fr-FR"/>
        </w:rPr>
      </w:pPr>
      <w:r w:rsidRPr="00293714">
        <w:rPr>
          <w:rFonts w:eastAsia="Times New Roman" w:cstheme="minorHAnsi"/>
          <w:b/>
          <w:bCs/>
          <w:color w:val="01ADBA"/>
          <w:sz w:val="22"/>
          <w:szCs w:val="22"/>
          <w:lang w:eastAsia="fr-FR"/>
        </w:rPr>
        <w:t>______</w:t>
      </w:r>
    </w:p>
    <w:p w14:paraId="3B4B8E16" w14:textId="5C96C558" w:rsidR="00A614AB" w:rsidRDefault="00A614AB" w:rsidP="00A614AB">
      <w:pPr>
        <w:shd w:val="clear" w:color="auto" w:fill="FFFFFF"/>
        <w:rPr>
          <w:rFonts w:eastAsia="Times New Roman" w:cstheme="minorHAnsi"/>
          <w:color w:val="01ADBA"/>
          <w:sz w:val="22"/>
          <w:szCs w:val="22"/>
          <w:u w:val="single"/>
          <w:lang w:eastAsia="fr-FR"/>
        </w:rPr>
      </w:pPr>
    </w:p>
    <w:p w14:paraId="186AE25C" w14:textId="5B8CF4B2" w:rsidR="00293714" w:rsidRPr="00A614AB" w:rsidRDefault="00A614AB" w:rsidP="00A614AB">
      <w:pPr>
        <w:ind w:right="-567"/>
        <w:rPr>
          <w:rFonts w:eastAsia="Times New Roman" w:cstheme="minorHAnsi"/>
          <w:b/>
          <w:bCs/>
          <w:color w:val="FE662C"/>
          <w:sz w:val="28"/>
          <w:szCs w:val="28"/>
          <w:lang w:eastAsia="fr-FR"/>
        </w:rPr>
      </w:pPr>
      <w:r w:rsidRPr="00A614AB">
        <w:rPr>
          <w:rFonts w:eastAsia="Times New Roman" w:cstheme="minorHAnsi"/>
          <w:b/>
          <w:bCs/>
          <w:color w:val="FE662C"/>
          <w:sz w:val="28"/>
          <w:szCs w:val="28"/>
          <w:lang w:eastAsia="fr-FR"/>
        </w:rPr>
        <w:t>Liens utiles</w:t>
      </w:r>
    </w:p>
    <w:p w14:paraId="49943CB6" w14:textId="77777777" w:rsidR="00A614AB" w:rsidRDefault="00A614AB" w:rsidP="00A614AB">
      <w:pPr>
        <w:ind w:right="-567"/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660FE534" w14:textId="06411F95" w:rsidR="00D445BD" w:rsidRPr="00D445BD" w:rsidRDefault="00A614AB" w:rsidP="00D445BD">
      <w:pPr>
        <w:pStyle w:val="Paragraphedeliste"/>
        <w:numPr>
          <w:ilvl w:val="0"/>
          <w:numId w:val="5"/>
        </w:numPr>
        <w:ind w:left="770" w:right="-567"/>
        <w:rPr>
          <w:rStyle w:val="Lienhypertexte"/>
          <w:rFonts w:eastAsia="Times New Roman" w:cstheme="minorHAnsi"/>
          <w:color w:val="000000"/>
          <w:sz w:val="22"/>
          <w:szCs w:val="22"/>
          <w:u w:val="none"/>
          <w:lang w:eastAsia="fr-FR"/>
        </w:rPr>
      </w:pPr>
      <w:r w:rsidRPr="00387D34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Page internet</w:t>
      </w:r>
      <w:r w:rsidRPr="00F03F9F">
        <w:rPr>
          <w:rFonts w:eastAsia="Times New Roman" w:cstheme="minorHAnsi"/>
          <w:color w:val="000000"/>
          <w:sz w:val="22"/>
          <w:szCs w:val="22"/>
          <w:lang w:eastAsia="fr-FR"/>
        </w:rPr>
        <w:t xml:space="preserve"> </w:t>
      </w:r>
      <w:r w:rsidRPr="00387D34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 xml:space="preserve">« Guide à l’engagement des usagers partenaires en ETP » : </w:t>
      </w:r>
      <w:hyperlink r:id="rId10" w:history="1">
        <w:r w:rsidRPr="00D445BD">
          <w:rPr>
            <w:rStyle w:val="Lienhypertexte"/>
            <w:rFonts w:eastAsia="Times New Roman" w:cstheme="minorHAnsi"/>
            <w:color w:val="01ADBB"/>
            <w:sz w:val="22"/>
            <w:szCs w:val="22"/>
            <w:lang w:eastAsia="fr-FR"/>
          </w:rPr>
          <w:t>https://ethna.net/agenda/180/guide-lengagement-des-usagers-partenaires-en-ducation-thrapeutique</w:t>
        </w:r>
      </w:hyperlink>
    </w:p>
    <w:p w14:paraId="5534C3E1" w14:textId="77777777" w:rsidR="00387D34" w:rsidRPr="00387D34" w:rsidRDefault="00F03F9F" w:rsidP="00387D34">
      <w:pPr>
        <w:pStyle w:val="Paragraphedeliste"/>
        <w:numPr>
          <w:ilvl w:val="0"/>
          <w:numId w:val="5"/>
        </w:numPr>
        <w:ind w:left="770" w:right="-567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387D34">
        <w:rPr>
          <w:b/>
          <w:bCs/>
          <w:color w:val="000000"/>
          <w:sz w:val="22"/>
          <w:szCs w:val="22"/>
        </w:rPr>
        <w:t>Vidéo de présentation du guide :</w:t>
      </w:r>
      <w:r w:rsidRPr="00D445BD">
        <w:rPr>
          <w:color w:val="000000"/>
          <w:sz w:val="22"/>
          <w:szCs w:val="22"/>
        </w:rPr>
        <w:t xml:space="preserve"> </w:t>
      </w:r>
      <w:hyperlink r:id="rId11" w:history="1">
        <w:r w:rsidR="00D445BD" w:rsidRPr="00D445BD">
          <w:rPr>
            <w:rStyle w:val="Lienhypertexte"/>
            <w:color w:val="01ADBB"/>
            <w:sz w:val="22"/>
            <w:szCs w:val="22"/>
          </w:rPr>
          <w:t>https://youtu.be/pW8fDAGOpxs</w:t>
        </w:r>
      </w:hyperlink>
      <w:r w:rsidR="00D445BD" w:rsidRPr="00D445BD">
        <w:rPr>
          <w:color w:val="01ADBB"/>
          <w:sz w:val="22"/>
          <w:szCs w:val="22"/>
        </w:rPr>
        <w:t xml:space="preserve"> </w:t>
      </w:r>
    </w:p>
    <w:p w14:paraId="5FC11CA3" w14:textId="7CADE358" w:rsidR="00387D34" w:rsidRPr="00387D34" w:rsidRDefault="00387D34" w:rsidP="00387D34">
      <w:pPr>
        <w:pStyle w:val="Paragraphedeliste"/>
        <w:numPr>
          <w:ilvl w:val="0"/>
          <w:numId w:val="5"/>
        </w:numPr>
        <w:ind w:left="770" w:right="-567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387D34">
        <w:rPr>
          <w:rFonts w:cstheme="minorHAnsi"/>
          <w:b/>
          <w:bCs/>
          <w:color w:val="000000"/>
          <w:sz w:val="22"/>
          <w:szCs w:val="22"/>
        </w:rPr>
        <w:t>Vidéos témoignages :</w:t>
      </w:r>
      <w:r w:rsidRPr="00387D34">
        <w:rPr>
          <w:rFonts w:cstheme="minorHAnsi"/>
          <w:color w:val="000000"/>
          <w:sz w:val="22"/>
          <w:szCs w:val="22"/>
        </w:rPr>
        <w:t xml:space="preserve"> S'engager en ETP en tant qu'usager partenaire </w:t>
      </w:r>
      <w:hyperlink r:id="rId12" w:tgtFrame="_blank" w:history="1">
        <w:r w:rsidRPr="00387D34">
          <w:rPr>
            <w:rStyle w:val="Lienhypertexte"/>
            <w:rFonts w:cstheme="minorHAnsi"/>
            <w:color w:val="01ADBC"/>
            <w:sz w:val="22"/>
            <w:szCs w:val="22"/>
          </w:rPr>
          <w:t>Témoin</w:t>
        </w:r>
      </w:hyperlink>
      <w:r w:rsidRPr="00387D34">
        <w:rPr>
          <w:rFonts w:cstheme="minorHAnsi"/>
          <w:color w:val="000000"/>
          <w:sz w:val="22"/>
          <w:szCs w:val="22"/>
        </w:rPr>
        <w:t> - </w:t>
      </w:r>
      <w:hyperlink r:id="rId13" w:tgtFrame="_blank" w:history="1">
        <w:r w:rsidRPr="00387D34">
          <w:rPr>
            <w:rStyle w:val="Lienhypertexte"/>
            <w:rFonts w:cstheme="minorHAnsi"/>
            <w:color w:val="01ADBC"/>
            <w:sz w:val="22"/>
            <w:szCs w:val="22"/>
          </w:rPr>
          <w:t>Educateur</w:t>
        </w:r>
      </w:hyperlink>
      <w:r w:rsidRPr="00387D34">
        <w:rPr>
          <w:rFonts w:cstheme="minorHAnsi"/>
          <w:color w:val="000000"/>
          <w:sz w:val="22"/>
          <w:szCs w:val="22"/>
        </w:rPr>
        <w:t> - </w:t>
      </w:r>
      <w:hyperlink r:id="rId14" w:history="1">
        <w:r w:rsidRPr="00387D34">
          <w:rPr>
            <w:rStyle w:val="Lienhypertexte"/>
            <w:rFonts w:cstheme="minorHAnsi"/>
            <w:color w:val="01ADBC"/>
            <w:sz w:val="22"/>
            <w:szCs w:val="22"/>
          </w:rPr>
          <w:t>Formateur</w:t>
        </w:r>
      </w:hyperlink>
      <w:r w:rsidRPr="00387D34">
        <w:rPr>
          <w:rFonts w:cstheme="minorHAnsi"/>
          <w:color w:val="000000"/>
          <w:sz w:val="22"/>
          <w:szCs w:val="22"/>
        </w:rPr>
        <w:t> - </w:t>
      </w:r>
      <w:hyperlink r:id="rId15" w:history="1">
        <w:r w:rsidRPr="00387D34">
          <w:rPr>
            <w:rStyle w:val="Lienhypertexte"/>
            <w:rFonts w:cstheme="minorHAnsi"/>
            <w:color w:val="01ADBC"/>
            <w:sz w:val="22"/>
            <w:szCs w:val="22"/>
          </w:rPr>
          <w:t>Coordonnateur</w:t>
        </w:r>
      </w:hyperlink>
      <w:r w:rsidRPr="00387D34">
        <w:rPr>
          <w:rFonts w:cstheme="minorHAnsi"/>
          <w:color w:val="000000"/>
          <w:sz w:val="22"/>
          <w:szCs w:val="22"/>
        </w:rPr>
        <w:t> - </w:t>
      </w:r>
      <w:hyperlink r:id="rId16" w:history="1">
        <w:r w:rsidRPr="00387D34">
          <w:rPr>
            <w:rStyle w:val="Lienhypertexte"/>
            <w:rFonts w:cstheme="minorHAnsi"/>
            <w:color w:val="01ADBC"/>
            <w:sz w:val="22"/>
            <w:szCs w:val="22"/>
          </w:rPr>
          <w:t>Chercheur</w:t>
        </w:r>
      </w:hyperlink>
    </w:p>
    <w:p w14:paraId="4E16DC69" w14:textId="35F79018" w:rsidR="003A50F6" w:rsidRPr="00387D34" w:rsidRDefault="003A50F6" w:rsidP="003A50F6">
      <w:pPr>
        <w:pStyle w:val="Paragraphedeliste"/>
        <w:numPr>
          <w:ilvl w:val="0"/>
          <w:numId w:val="5"/>
        </w:numPr>
        <w:ind w:left="770" w:right="-567"/>
        <w:rPr>
          <w:rFonts w:eastAsia="Times New Roman" w:cstheme="minorHAnsi"/>
          <w:color w:val="000000"/>
          <w:sz w:val="22"/>
          <w:szCs w:val="22"/>
          <w:lang w:val="en-US" w:eastAsia="fr-FR"/>
        </w:rPr>
      </w:pPr>
      <w:r w:rsidRPr="00387D34">
        <w:rPr>
          <w:b/>
          <w:bCs/>
          <w:color w:val="000000" w:themeColor="text1"/>
          <w:sz w:val="22"/>
          <w:szCs w:val="22"/>
          <w:lang w:val="en-US"/>
        </w:rPr>
        <w:t xml:space="preserve">Flyer : </w:t>
      </w:r>
      <w:hyperlink r:id="rId17" w:history="1">
        <w:r w:rsidRPr="003A50F6">
          <w:rPr>
            <w:rStyle w:val="Lienhypertexte"/>
            <w:color w:val="01ADBB"/>
            <w:sz w:val="22"/>
            <w:szCs w:val="22"/>
            <w:lang w:val="en-US"/>
          </w:rPr>
          <w:t>https://ethna.net/medias/fichiers_actualites/325-flyer-guide-lengagement-des-usagers-partenaires-en-etp/fichiers/flyer_guide_up_etp.pdf</w:t>
        </w:r>
      </w:hyperlink>
      <w:r w:rsidRPr="003A50F6">
        <w:rPr>
          <w:color w:val="01ADBB"/>
          <w:sz w:val="22"/>
          <w:szCs w:val="22"/>
          <w:lang w:val="en-US"/>
        </w:rPr>
        <w:t xml:space="preserve"> </w:t>
      </w:r>
    </w:p>
    <w:p w14:paraId="755FBC90" w14:textId="77777777" w:rsidR="00387D34" w:rsidRPr="003A50F6" w:rsidRDefault="00387D34" w:rsidP="00387D34">
      <w:pPr>
        <w:pStyle w:val="Paragraphedeliste"/>
        <w:ind w:left="770" w:right="-567"/>
        <w:rPr>
          <w:rFonts w:eastAsia="Times New Roman" w:cstheme="minorHAnsi"/>
          <w:color w:val="000000"/>
          <w:sz w:val="22"/>
          <w:szCs w:val="22"/>
          <w:lang w:val="en-US" w:eastAsia="fr-FR"/>
        </w:rPr>
      </w:pPr>
    </w:p>
    <w:p w14:paraId="66A0AC97" w14:textId="046E1D0F" w:rsidR="00A614AB" w:rsidRPr="00F03F9F" w:rsidRDefault="00A614AB" w:rsidP="00A614AB">
      <w:pPr>
        <w:pStyle w:val="Paragraphedeliste"/>
        <w:numPr>
          <w:ilvl w:val="0"/>
          <w:numId w:val="5"/>
        </w:numPr>
        <w:ind w:left="770" w:right="-567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387D34">
        <w:rPr>
          <w:rFonts w:eastAsia="Times New Roman" w:cstheme="minorHAnsi"/>
          <w:b/>
          <w:bCs/>
          <w:color w:val="000000" w:themeColor="text1"/>
          <w:sz w:val="22"/>
          <w:szCs w:val="22"/>
          <w:lang w:eastAsia="fr-FR"/>
        </w:rPr>
        <w:t>Site de la Plateforme ETHNA :</w:t>
      </w:r>
      <w:r w:rsidRPr="00F03F9F">
        <w:rPr>
          <w:rFonts w:eastAsia="Times New Roman" w:cstheme="minorHAnsi"/>
          <w:color w:val="000000" w:themeColor="text1"/>
          <w:sz w:val="22"/>
          <w:szCs w:val="22"/>
          <w:lang w:eastAsia="fr-FR"/>
        </w:rPr>
        <w:t xml:space="preserve"> </w:t>
      </w:r>
      <w:hyperlink r:id="rId18" w:history="1">
        <w:r w:rsidRPr="00F03F9F">
          <w:rPr>
            <w:rStyle w:val="Lienhypertexte"/>
            <w:rFonts w:eastAsia="Times New Roman" w:cstheme="minorHAnsi"/>
            <w:color w:val="01ADBA"/>
            <w:sz w:val="22"/>
            <w:szCs w:val="22"/>
            <w:lang w:eastAsia="fr-FR"/>
          </w:rPr>
          <w:t>https://ethna.net/</w:t>
        </w:r>
      </w:hyperlink>
      <w:r w:rsidRPr="00F03F9F">
        <w:rPr>
          <w:rFonts w:eastAsia="Times New Roman" w:cstheme="minorHAnsi"/>
          <w:color w:val="01ADBA"/>
          <w:sz w:val="22"/>
          <w:szCs w:val="22"/>
          <w:lang w:eastAsia="fr-FR"/>
        </w:rPr>
        <w:t xml:space="preserve"> </w:t>
      </w:r>
    </w:p>
    <w:p w14:paraId="0F5D6E11" w14:textId="19EE4B98" w:rsidR="00A614AB" w:rsidRPr="00F03F9F" w:rsidRDefault="00A614AB" w:rsidP="00A614AB">
      <w:pPr>
        <w:pStyle w:val="Paragraphedeliste"/>
        <w:numPr>
          <w:ilvl w:val="0"/>
          <w:numId w:val="5"/>
        </w:numPr>
        <w:ind w:left="770" w:right="-567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387D34">
        <w:rPr>
          <w:rFonts w:eastAsia="Times New Roman" w:cstheme="minorHAnsi"/>
          <w:b/>
          <w:bCs/>
          <w:color w:val="000000" w:themeColor="text1"/>
          <w:sz w:val="22"/>
          <w:szCs w:val="22"/>
          <w:lang w:eastAsia="fr-FR"/>
        </w:rPr>
        <w:t>Site de France Assos Santé :</w:t>
      </w:r>
      <w:r w:rsidRPr="00F03F9F">
        <w:rPr>
          <w:rFonts w:eastAsia="Times New Roman" w:cstheme="minorHAnsi"/>
          <w:color w:val="000000"/>
          <w:sz w:val="22"/>
          <w:szCs w:val="22"/>
          <w:lang w:eastAsia="fr-FR"/>
        </w:rPr>
        <w:t xml:space="preserve"> </w:t>
      </w:r>
      <w:hyperlink r:id="rId19" w:history="1">
        <w:r w:rsidRPr="00F03F9F">
          <w:rPr>
            <w:rStyle w:val="Lienhypertexte"/>
            <w:rFonts w:eastAsia="Times New Roman" w:cstheme="minorHAnsi"/>
            <w:color w:val="01ADBA"/>
            <w:sz w:val="22"/>
            <w:szCs w:val="22"/>
            <w:lang w:eastAsia="fr-FR"/>
          </w:rPr>
          <w:t>https://www.france-assos-sante.org/</w:t>
        </w:r>
      </w:hyperlink>
      <w:r w:rsidRPr="00F03F9F">
        <w:rPr>
          <w:rFonts w:eastAsia="Times New Roman" w:cstheme="minorHAnsi"/>
          <w:color w:val="01ADBA"/>
          <w:sz w:val="22"/>
          <w:szCs w:val="22"/>
          <w:lang w:eastAsia="fr-FR"/>
        </w:rPr>
        <w:t xml:space="preserve"> </w:t>
      </w:r>
    </w:p>
    <w:p w14:paraId="4E6B49B2" w14:textId="2933780F" w:rsidR="00A614AB" w:rsidRDefault="00A614AB" w:rsidP="00A614AB">
      <w:pPr>
        <w:ind w:right="-567"/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369194F7" w14:textId="77777777" w:rsidR="00A614AB" w:rsidRPr="00293714" w:rsidRDefault="00A614AB" w:rsidP="00A614AB">
      <w:pPr>
        <w:ind w:right="-567"/>
        <w:rPr>
          <w:rFonts w:cstheme="minorHAnsi"/>
          <w:sz w:val="22"/>
          <w:szCs w:val="22"/>
        </w:rPr>
      </w:pPr>
    </w:p>
    <w:sectPr w:rsidR="00A614AB" w:rsidRPr="00293714" w:rsidSect="00A614AB">
      <w:pgSz w:w="11906" w:h="16838"/>
      <w:pgMar w:top="731" w:right="1417" w:bottom="7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5B86"/>
    <w:multiLevelType w:val="multilevel"/>
    <w:tmpl w:val="B4A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30AA2"/>
    <w:multiLevelType w:val="multilevel"/>
    <w:tmpl w:val="5238844E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72E4B"/>
    <w:multiLevelType w:val="multilevel"/>
    <w:tmpl w:val="7D78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059A5"/>
    <w:multiLevelType w:val="multilevel"/>
    <w:tmpl w:val="BB10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D7C07"/>
    <w:multiLevelType w:val="multilevel"/>
    <w:tmpl w:val="141CB80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30E30"/>
    <w:multiLevelType w:val="multilevel"/>
    <w:tmpl w:val="13C26E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837727727">
    <w:abstractNumId w:val="3"/>
  </w:num>
  <w:num w:numId="2" w16cid:durableId="1191844764">
    <w:abstractNumId w:val="0"/>
  </w:num>
  <w:num w:numId="3" w16cid:durableId="1785344577">
    <w:abstractNumId w:val="5"/>
  </w:num>
  <w:num w:numId="4" w16cid:durableId="224416734">
    <w:abstractNumId w:val="1"/>
  </w:num>
  <w:num w:numId="5" w16cid:durableId="2017925682">
    <w:abstractNumId w:val="4"/>
  </w:num>
  <w:num w:numId="6" w16cid:durableId="86468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24"/>
    <w:rsid w:val="00293714"/>
    <w:rsid w:val="0037310A"/>
    <w:rsid w:val="00387D34"/>
    <w:rsid w:val="003A50F6"/>
    <w:rsid w:val="00495C24"/>
    <w:rsid w:val="00A614AB"/>
    <w:rsid w:val="00D445BD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F2D21"/>
  <w15:chartTrackingRefBased/>
  <w15:docId w15:val="{567E3DF5-FFBB-034B-84F2-B387A154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93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9371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937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293714"/>
    <w:rPr>
      <w:b/>
      <w:bCs/>
    </w:rPr>
  </w:style>
  <w:style w:type="character" w:styleId="Lienhypertexte">
    <w:name w:val="Hyperlink"/>
    <w:basedOn w:val="Policepardfaut"/>
    <w:uiPriority w:val="99"/>
    <w:unhideWhenUsed/>
    <w:rsid w:val="00293714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93714"/>
    <w:rPr>
      <w:i/>
      <w:iCs/>
    </w:rPr>
  </w:style>
  <w:style w:type="paragraph" w:styleId="Paragraphedeliste">
    <w:name w:val="List Paragraph"/>
    <w:basedOn w:val="Normal"/>
    <w:uiPriority w:val="34"/>
    <w:qFormat/>
    <w:rsid w:val="0029371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614A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445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na.net/medias/fichiers_actualites/317-guide-lengagement-des-usagers-partenaires-en-etp-letp-pour-les-novices-pourquoi-et-comment-participer-un-programme-detp-/fichiers/02-etp-novices.pdf" TargetMode="External"/><Relationship Id="rId13" Type="http://schemas.openxmlformats.org/officeDocument/2006/relationships/hyperlink" Target="https://youtu.be/ZV4avnfL9pc" TargetMode="External"/><Relationship Id="rId18" Type="http://schemas.openxmlformats.org/officeDocument/2006/relationships/hyperlink" Target="https://ethna.ne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thna.net/medias/fichiers_actualites/316-guide-lengagement-des-usagers-partenaires-en-etp-comment-sy-prendre-/fichiers/01-guide-up-etp.pdf" TargetMode="External"/><Relationship Id="rId12" Type="http://schemas.openxmlformats.org/officeDocument/2006/relationships/hyperlink" Target="https://youtu.be/AEMQcrcI9c8" TargetMode="External"/><Relationship Id="rId17" Type="http://schemas.openxmlformats.org/officeDocument/2006/relationships/hyperlink" Target="https://ethna.net/medias/fichiers_actualites/325-flyer-guide-lengagement-des-usagers-partenaires-en-etp/fichiers/flyer_guide_up_etp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9UHgvZXkN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thna.net/guide-engagement-usagers-partenaires-en-etp" TargetMode="External"/><Relationship Id="rId11" Type="http://schemas.openxmlformats.org/officeDocument/2006/relationships/hyperlink" Target="https://youtu.be/pW8fDAGOpx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youtu.be/kKJwPpTje7c" TargetMode="External"/><Relationship Id="rId10" Type="http://schemas.openxmlformats.org/officeDocument/2006/relationships/hyperlink" Target="https://ethna.net/agenda/180/guide-lengagement-des-usagers-partenaires-en-ducation-thrapeutique" TargetMode="External"/><Relationship Id="rId19" Type="http://schemas.openxmlformats.org/officeDocument/2006/relationships/hyperlink" Target="https://www.france-assos-sant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hna.net/medias/fichiers_actualites/318-guide-lengagement-des-usagers-partenaires-en-etp-mes-premiers-pas-en-etp-aide-la-gestion-dun-programme-/fichiers/03-mes-premiers-pas-en-etp.pdf" TargetMode="External"/><Relationship Id="rId14" Type="http://schemas.openxmlformats.org/officeDocument/2006/relationships/hyperlink" Target="https://youtu.be/_zRFcq2P5Q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HUGUET</dc:creator>
  <cp:keywords/>
  <dc:description/>
  <cp:lastModifiedBy>Séverine HUGUET</cp:lastModifiedBy>
  <cp:revision>5</cp:revision>
  <dcterms:created xsi:type="dcterms:W3CDTF">2025-03-27T12:31:00Z</dcterms:created>
  <dcterms:modified xsi:type="dcterms:W3CDTF">2025-04-11T08:59:00Z</dcterms:modified>
</cp:coreProperties>
</file>